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064D" w14:textId="52638144" w:rsidR="00ED4C37" w:rsidRPr="00ED4C37" w:rsidRDefault="00ED4C37" w:rsidP="00ED4C37">
      <w:pPr>
        <w:jc w:val="center"/>
        <w:rPr>
          <w:sz w:val="48"/>
          <w:szCs w:val="48"/>
        </w:rPr>
      </w:pPr>
      <w:r w:rsidRPr="00ED4C37">
        <w:rPr>
          <w:sz w:val="48"/>
          <w:szCs w:val="48"/>
        </w:rPr>
        <w:t xml:space="preserve">WREP </w:t>
      </w:r>
      <w:r w:rsidR="00E20C8C">
        <w:rPr>
          <w:sz w:val="48"/>
          <w:szCs w:val="48"/>
        </w:rPr>
        <w:t xml:space="preserve">FY 2023 </w:t>
      </w:r>
      <w:r w:rsidRPr="00ED4C37">
        <w:rPr>
          <w:sz w:val="48"/>
          <w:szCs w:val="48"/>
        </w:rPr>
        <w:t xml:space="preserve">Proposal Template </w:t>
      </w:r>
    </w:p>
    <w:p w14:paraId="7D69486E" w14:textId="044465D7" w:rsidR="0074508D" w:rsidRDefault="00ED4C37">
      <w:pPr>
        <w:rPr>
          <w:b/>
          <w:bCs/>
          <w:sz w:val="28"/>
          <w:szCs w:val="28"/>
        </w:rPr>
      </w:pPr>
      <w:r w:rsidRPr="002B02C1">
        <w:rPr>
          <w:b/>
          <w:bCs/>
          <w:sz w:val="28"/>
          <w:szCs w:val="28"/>
        </w:rPr>
        <w:t>Executive Summary (limited to 2 pages</w:t>
      </w:r>
      <w:r w:rsidR="0074508D">
        <w:rPr>
          <w:b/>
          <w:bCs/>
          <w:sz w:val="28"/>
          <w:szCs w:val="28"/>
        </w:rPr>
        <w:t>) include</w:t>
      </w:r>
      <w:r w:rsidR="00866E3E">
        <w:rPr>
          <w:b/>
          <w:bCs/>
          <w:sz w:val="28"/>
          <w:szCs w:val="28"/>
        </w:rPr>
        <w:t>:</w:t>
      </w:r>
      <w:r w:rsidR="0074508D">
        <w:rPr>
          <w:b/>
          <w:bCs/>
          <w:sz w:val="28"/>
          <w:szCs w:val="28"/>
        </w:rPr>
        <w:t xml:space="preserve"> </w:t>
      </w:r>
    </w:p>
    <w:p w14:paraId="2A8BCAE8" w14:textId="3E2A25E7" w:rsidR="0074508D" w:rsidRDefault="0074508D" w:rsidP="0074508D">
      <w:pPr>
        <w:pStyle w:val="ListParagraph"/>
        <w:numPr>
          <w:ilvl w:val="0"/>
          <w:numId w:val="2"/>
        </w:numPr>
        <w:rPr>
          <w:b/>
          <w:bCs/>
          <w:sz w:val="28"/>
          <w:szCs w:val="28"/>
        </w:rPr>
      </w:pPr>
      <w:r>
        <w:rPr>
          <w:b/>
          <w:bCs/>
          <w:sz w:val="28"/>
          <w:szCs w:val="28"/>
        </w:rPr>
        <w:t>P</w:t>
      </w:r>
      <w:r w:rsidRPr="0074508D">
        <w:rPr>
          <w:b/>
          <w:bCs/>
          <w:sz w:val="28"/>
          <w:szCs w:val="28"/>
        </w:rPr>
        <w:t>roject title</w:t>
      </w:r>
    </w:p>
    <w:p w14:paraId="71FCE156" w14:textId="19FBF23C" w:rsidR="009A1B49" w:rsidRDefault="009A1B49" w:rsidP="0074508D">
      <w:pPr>
        <w:pStyle w:val="ListParagraph"/>
        <w:numPr>
          <w:ilvl w:val="0"/>
          <w:numId w:val="2"/>
        </w:numPr>
        <w:rPr>
          <w:b/>
          <w:bCs/>
          <w:sz w:val="28"/>
          <w:szCs w:val="28"/>
        </w:rPr>
      </w:pPr>
      <w:r>
        <w:rPr>
          <w:b/>
          <w:bCs/>
          <w:sz w:val="28"/>
          <w:szCs w:val="28"/>
        </w:rPr>
        <w:t>Project description</w:t>
      </w:r>
    </w:p>
    <w:p w14:paraId="7AB4B886" w14:textId="15869B93" w:rsidR="0074508D" w:rsidRDefault="0074508D" w:rsidP="0074508D">
      <w:pPr>
        <w:pStyle w:val="ListParagraph"/>
        <w:numPr>
          <w:ilvl w:val="0"/>
          <w:numId w:val="2"/>
        </w:numPr>
        <w:rPr>
          <w:b/>
          <w:bCs/>
          <w:sz w:val="28"/>
          <w:szCs w:val="28"/>
        </w:rPr>
      </w:pPr>
      <w:r>
        <w:rPr>
          <w:b/>
          <w:bCs/>
          <w:sz w:val="28"/>
          <w:szCs w:val="28"/>
        </w:rPr>
        <w:t>L</w:t>
      </w:r>
      <w:r w:rsidRPr="0074508D">
        <w:rPr>
          <w:b/>
          <w:bCs/>
          <w:sz w:val="28"/>
          <w:szCs w:val="28"/>
        </w:rPr>
        <w:t>ead director</w:t>
      </w:r>
      <w:r w:rsidR="009A1B49">
        <w:rPr>
          <w:b/>
          <w:bCs/>
          <w:sz w:val="28"/>
          <w:szCs w:val="28"/>
        </w:rPr>
        <w:t xml:space="preserve"> with contact info</w:t>
      </w:r>
    </w:p>
    <w:p w14:paraId="659BCA74" w14:textId="7F9FCBE8" w:rsidR="0074508D" w:rsidRDefault="0074508D" w:rsidP="0074508D">
      <w:pPr>
        <w:pStyle w:val="ListParagraph"/>
        <w:numPr>
          <w:ilvl w:val="0"/>
          <w:numId w:val="2"/>
        </w:numPr>
        <w:rPr>
          <w:b/>
          <w:bCs/>
          <w:sz w:val="28"/>
          <w:szCs w:val="28"/>
        </w:rPr>
      </w:pPr>
      <w:r>
        <w:rPr>
          <w:b/>
          <w:bCs/>
          <w:sz w:val="28"/>
          <w:szCs w:val="28"/>
        </w:rPr>
        <w:t>Partners</w:t>
      </w:r>
    </w:p>
    <w:p w14:paraId="469A184F" w14:textId="77777777" w:rsidR="00C44785" w:rsidRPr="0074508D" w:rsidRDefault="00C44785" w:rsidP="00C44785">
      <w:pPr>
        <w:pStyle w:val="ListParagraph"/>
        <w:numPr>
          <w:ilvl w:val="0"/>
          <w:numId w:val="2"/>
        </w:numPr>
        <w:rPr>
          <w:b/>
          <w:bCs/>
          <w:sz w:val="28"/>
          <w:szCs w:val="28"/>
        </w:rPr>
      </w:pPr>
      <w:r>
        <w:rPr>
          <w:b/>
          <w:bCs/>
          <w:sz w:val="28"/>
          <w:szCs w:val="28"/>
        </w:rPr>
        <w:t>T</w:t>
      </w:r>
      <w:r w:rsidRPr="0074508D">
        <w:rPr>
          <w:b/>
          <w:bCs/>
          <w:sz w:val="28"/>
          <w:szCs w:val="28"/>
        </w:rPr>
        <w:t>otal acres</w:t>
      </w:r>
    </w:p>
    <w:p w14:paraId="26DAA8C7" w14:textId="74D520DB" w:rsidR="0074508D" w:rsidRDefault="0074508D" w:rsidP="0074508D">
      <w:pPr>
        <w:pStyle w:val="ListParagraph"/>
        <w:numPr>
          <w:ilvl w:val="0"/>
          <w:numId w:val="2"/>
        </w:numPr>
        <w:rPr>
          <w:b/>
          <w:bCs/>
          <w:sz w:val="28"/>
          <w:szCs w:val="28"/>
        </w:rPr>
      </w:pPr>
      <w:r>
        <w:rPr>
          <w:b/>
          <w:bCs/>
          <w:sz w:val="28"/>
          <w:szCs w:val="28"/>
        </w:rPr>
        <w:t>T</w:t>
      </w:r>
      <w:r w:rsidRPr="0074508D">
        <w:rPr>
          <w:b/>
          <w:bCs/>
          <w:sz w:val="28"/>
          <w:szCs w:val="28"/>
        </w:rPr>
        <w:t>otal budget</w:t>
      </w:r>
      <w:r>
        <w:rPr>
          <w:b/>
          <w:bCs/>
          <w:sz w:val="28"/>
          <w:szCs w:val="28"/>
        </w:rPr>
        <w:t xml:space="preserve"> </w:t>
      </w:r>
      <w:r w:rsidRPr="0074508D">
        <w:rPr>
          <w:b/>
          <w:bCs/>
          <w:sz w:val="28"/>
          <w:szCs w:val="28"/>
        </w:rPr>
        <w:t>(federa</w:t>
      </w:r>
      <w:r w:rsidR="00C44785">
        <w:rPr>
          <w:b/>
          <w:bCs/>
          <w:sz w:val="28"/>
          <w:szCs w:val="28"/>
        </w:rPr>
        <w:t>l</w:t>
      </w:r>
      <w:r w:rsidRPr="0074508D">
        <w:rPr>
          <w:b/>
          <w:bCs/>
          <w:sz w:val="28"/>
          <w:szCs w:val="28"/>
        </w:rPr>
        <w:t xml:space="preserve"> and non) </w:t>
      </w:r>
    </w:p>
    <w:p w14:paraId="204A8595" w14:textId="2B6BDBCC" w:rsidR="00ED4C37" w:rsidRPr="002B02C1" w:rsidRDefault="00ED4C37">
      <w:pPr>
        <w:rPr>
          <w:b/>
          <w:bCs/>
          <w:sz w:val="28"/>
          <w:szCs w:val="28"/>
        </w:rPr>
      </w:pPr>
      <w:r w:rsidRPr="002B02C1">
        <w:rPr>
          <w:b/>
          <w:bCs/>
          <w:sz w:val="28"/>
          <w:szCs w:val="28"/>
        </w:rPr>
        <w:t>Responses to Ranking Criteria Questions</w:t>
      </w:r>
      <w:r w:rsidR="00A46299">
        <w:rPr>
          <w:b/>
          <w:bCs/>
          <w:sz w:val="28"/>
          <w:szCs w:val="28"/>
        </w:rPr>
        <w:t xml:space="preserve"> (limit responses to 1 page each)</w:t>
      </w:r>
    </w:p>
    <w:p w14:paraId="699FAC92" w14:textId="659325C5" w:rsidR="00ED4C37" w:rsidRPr="002B02C1" w:rsidRDefault="00ED4C37" w:rsidP="003C123A">
      <w:pPr>
        <w:pStyle w:val="ListParagraph"/>
        <w:numPr>
          <w:ilvl w:val="0"/>
          <w:numId w:val="1"/>
        </w:numPr>
        <w:contextualSpacing w:val="0"/>
        <w:rPr>
          <w:sz w:val="24"/>
          <w:szCs w:val="24"/>
        </w:rPr>
      </w:pPr>
      <w:r w:rsidRPr="002B02C1">
        <w:rPr>
          <w:sz w:val="24"/>
          <w:szCs w:val="24"/>
        </w:rPr>
        <w:t xml:space="preserve">Describe how the partner(s) will provide administrative support for processing WRE applications-may </w:t>
      </w:r>
      <w:proofErr w:type="gramStart"/>
      <w:r w:rsidRPr="002B02C1">
        <w:rPr>
          <w:sz w:val="24"/>
          <w:szCs w:val="24"/>
        </w:rPr>
        <w:t>include;</w:t>
      </w:r>
      <w:proofErr w:type="gramEnd"/>
      <w:r w:rsidRPr="002B02C1">
        <w:rPr>
          <w:sz w:val="24"/>
          <w:szCs w:val="24"/>
        </w:rPr>
        <w:t xml:space="preserve"> assist NRCS field staff with completing all required forms for the program; determine land and landowner eligibility; acquire and evaluate Environmental Due Diligence reports; acquire boundary surveys or appraisals for offered easement areas-per NRCS specifications.</w:t>
      </w:r>
    </w:p>
    <w:p w14:paraId="7160A6D4" w14:textId="5F48C244" w:rsidR="00ED4C37" w:rsidRPr="002B02C1" w:rsidRDefault="00ED4C37" w:rsidP="003C123A">
      <w:pPr>
        <w:pStyle w:val="ListParagraph"/>
        <w:numPr>
          <w:ilvl w:val="0"/>
          <w:numId w:val="1"/>
        </w:numPr>
        <w:contextualSpacing w:val="0"/>
        <w:rPr>
          <w:sz w:val="24"/>
          <w:szCs w:val="24"/>
        </w:rPr>
      </w:pPr>
      <w:r w:rsidRPr="002B02C1">
        <w:rPr>
          <w:sz w:val="24"/>
          <w:szCs w:val="24"/>
        </w:rPr>
        <w:t>Describe how the partner(s) will provide technical services which may include planning and/or design of the WRE project restoration-per NRCS specifications.   (NRCS will spot check only)</w:t>
      </w:r>
    </w:p>
    <w:p w14:paraId="05518931" w14:textId="564AD75F" w:rsidR="00ED4C37" w:rsidRPr="002B02C1" w:rsidRDefault="00ED4C37" w:rsidP="003C123A">
      <w:pPr>
        <w:pStyle w:val="ListParagraph"/>
        <w:numPr>
          <w:ilvl w:val="0"/>
          <w:numId w:val="1"/>
        </w:numPr>
        <w:contextualSpacing w:val="0"/>
        <w:rPr>
          <w:sz w:val="24"/>
          <w:szCs w:val="24"/>
        </w:rPr>
      </w:pPr>
      <w:r w:rsidRPr="002B02C1">
        <w:rPr>
          <w:sz w:val="24"/>
          <w:szCs w:val="24"/>
        </w:rPr>
        <w:t>Describe how the partner(s</w:t>
      </w:r>
      <w:r w:rsidR="003C123A" w:rsidRPr="002B02C1">
        <w:rPr>
          <w:sz w:val="24"/>
          <w:szCs w:val="24"/>
        </w:rPr>
        <w:t>)</w:t>
      </w:r>
      <w:r w:rsidRPr="002B02C1">
        <w:rPr>
          <w:sz w:val="24"/>
          <w:szCs w:val="24"/>
        </w:rPr>
        <w:t xml:space="preserve"> will provide administrative and/ or technical support which may </w:t>
      </w:r>
      <w:proofErr w:type="gramStart"/>
      <w:r w:rsidRPr="002B02C1">
        <w:rPr>
          <w:sz w:val="24"/>
          <w:szCs w:val="24"/>
        </w:rPr>
        <w:t>include;</w:t>
      </w:r>
      <w:proofErr w:type="gramEnd"/>
      <w:r w:rsidRPr="002B02C1">
        <w:rPr>
          <w:sz w:val="24"/>
          <w:szCs w:val="24"/>
        </w:rPr>
        <w:t xml:space="preserve"> acquire restoration contractors, complete permitting requirements or complete construction oversight and design check out-per NRCS specifications.   (NRCS will spot check only)</w:t>
      </w:r>
    </w:p>
    <w:p w14:paraId="4709E152" w14:textId="7A275DF8" w:rsidR="00ED4C37" w:rsidRPr="002B02C1" w:rsidRDefault="00ED4C37" w:rsidP="003C123A">
      <w:pPr>
        <w:pStyle w:val="ListParagraph"/>
        <w:numPr>
          <w:ilvl w:val="0"/>
          <w:numId w:val="1"/>
        </w:numPr>
        <w:contextualSpacing w:val="0"/>
        <w:rPr>
          <w:sz w:val="24"/>
          <w:szCs w:val="24"/>
        </w:rPr>
      </w:pPr>
      <w:r w:rsidRPr="002B02C1">
        <w:rPr>
          <w:sz w:val="24"/>
          <w:szCs w:val="24"/>
        </w:rPr>
        <w:t>Partners have identified areas with high HU landowners in project area and will provide focused outreach to them including workshops or one-on-one conversations to explain the Agricultural Land Easement and Wetland Reserve Easement Components of the Agricultural Conservation Easement Program.  Partner will assist landowner in determining whether WRE or ALE is the best fit for their property and goals.  To get full points for this partner will need to show they have identified HU landowners and engaged with local partners able to hold an ALE.</w:t>
      </w:r>
    </w:p>
    <w:p w14:paraId="74AE8645" w14:textId="471C1F04" w:rsidR="00ED4C37" w:rsidRPr="002B02C1" w:rsidRDefault="00ED4C37" w:rsidP="003C123A">
      <w:pPr>
        <w:pStyle w:val="ListParagraph"/>
        <w:numPr>
          <w:ilvl w:val="0"/>
          <w:numId w:val="1"/>
        </w:numPr>
        <w:contextualSpacing w:val="0"/>
        <w:rPr>
          <w:sz w:val="24"/>
          <w:szCs w:val="24"/>
        </w:rPr>
      </w:pPr>
      <w:r w:rsidRPr="002B02C1">
        <w:rPr>
          <w:sz w:val="24"/>
          <w:szCs w:val="24"/>
        </w:rPr>
        <w:t>Describe how you will assist HU applicants with completing application materials.</w:t>
      </w:r>
    </w:p>
    <w:p w14:paraId="1CDEB4B9" w14:textId="48FC26A0" w:rsidR="00ED4C37" w:rsidRPr="002B02C1" w:rsidRDefault="00ED4C37" w:rsidP="003C123A">
      <w:pPr>
        <w:pStyle w:val="ListParagraph"/>
        <w:numPr>
          <w:ilvl w:val="0"/>
          <w:numId w:val="1"/>
        </w:numPr>
        <w:contextualSpacing w:val="0"/>
        <w:rPr>
          <w:sz w:val="24"/>
          <w:szCs w:val="24"/>
        </w:rPr>
      </w:pPr>
      <w:r w:rsidRPr="002B02C1">
        <w:rPr>
          <w:sz w:val="24"/>
          <w:szCs w:val="24"/>
        </w:rPr>
        <w:t>Describe how you will assist HU applicants with resolving unacceptable title encumbrances to ensure project can move forward including ensuring offered areas have appropriate legal access; review title and all exceptions and work to clear title encumbrances that are not compatible with a WRE prior to acquisition</w:t>
      </w:r>
      <w:r w:rsidR="003C123A" w:rsidRPr="002B02C1">
        <w:rPr>
          <w:sz w:val="24"/>
          <w:szCs w:val="24"/>
        </w:rPr>
        <w:t>.</w:t>
      </w:r>
    </w:p>
    <w:p w14:paraId="51F30253" w14:textId="0C62AB8F" w:rsidR="00ED4C37" w:rsidRPr="002B02C1" w:rsidRDefault="00ED4C37" w:rsidP="003C123A">
      <w:pPr>
        <w:pStyle w:val="ListParagraph"/>
        <w:numPr>
          <w:ilvl w:val="0"/>
          <w:numId w:val="1"/>
        </w:numPr>
        <w:contextualSpacing w:val="0"/>
        <w:rPr>
          <w:sz w:val="24"/>
          <w:szCs w:val="24"/>
        </w:rPr>
      </w:pPr>
      <w:r w:rsidRPr="002B02C1">
        <w:rPr>
          <w:sz w:val="24"/>
          <w:szCs w:val="24"/>
        </w:rPr>
        <w:t>Describe how you will assist HU applicants with resolving Heir's property issues</w:t>
      </w:r>
      <w:r w:rsidR="003C123A" w:rsidRPr="002B02C1">
        <w:rPr>
          <w:sz w:val="24"/>
          <w:szCs w:val="24"/>
        </w:rPr>
        <w:t>.</w:t>
      </w:r>
    </w:p>
    <w:p w14:paraId="405C41D9" w14:textId="43A0BEB2" w:rsidR="003C123A" w:rsidRPr="002B02C1" w:rsidRDefault="003C123A" w:rsidP="003C123A">
      <w:pPr>
        <w:pStyle w:val="ListParagraph"/>
        <w:numPr>
          <w:ilvl w:val="0"/>
          <w:numId w:val="1"/>
        </w:numPr>
        <w:contextualSpacing w:val="0"/>
        <w:rPr>
          <w:sz w:val="24"/>
          <w:szCs w:val="24"/>
        </w:rPr>
      </w:pPr>
      <w:r w:rsidRPr="002B02C1">
        <w:rPr>
          <w:sz w:val="24"/>
          <w:szCs w:val="24"/>
        </w:rPr>
        <w:lastRenderedPageBreak/>
        <w:t>Describe how the proposal specifically address habitat needs in a location within one of the initiative areas on the FY 2022 Conservation Initiatives Map and describe how it will benefit the goals and objectives of the initiative.</w:t>
      </w:r>
    </w:p>
    <w:p w14:paraId="08C09D24" w14:textId="6629AEEE" w:rsidR="003C123A" w:rsidRPr="002B02C1" w:rsidRDefault="003C123A" w:rsidP="003C123A">
      <w:pPr>
        <w:pStyle w:val="ListParagraph"/>
        <w:numPr>
          <w:ilvl w:val="0"/>
          <w:numId w:val="1"/>
        </w:numPr>
        <w:contextualSpacing w:val="0"/>
        <w:rPr>
          <w:sz w:val="24"/>
          <w:szCs w:val="24"/>
        </w:rPr>
      </w:pPr>
      <w:r w:rsidRPr="002B02C1">
        <w:rPr>
          <w:sz w:val="24"/>
          <w:szCs w:val="24"/>
        </w:rPr>
        <w:t>Describe how the proposal will improve habitat for migratory birds and other wetland-dependent wildlife.</w:t>
      </w:r>
    </w:p>
    <w:p w14:paraId="6828C9A8" w14:textId="037B9907" w:rsidR="003C123A" w:rsidRPr="002B02C1" w:rsidRDefault="003C123A" w:rsidP="003C123A">
      <w:pPr>
        <w:pStyle w:val="ListParagraph"/>
        <w:numPr>
          <w:ilvl w:val="0"/>
          <w:numId w:val="1"/>
        </w:numPr>
        <w:contextualSpacing w:val="0"/>
        <w:rPr>
          <w:sz w:val="24"/>
          <w:szCs w:val="24"/>
        </w:rPr>
      </w:pPr>
      <w:r w:rsidRPr="002B02C1">
        <w:rPr>
          <w:sz w:val="24"/>
          <w:szCs w:val="24"/>
        </w:rPr>
        <w:t>Describe how the proposal will provide direct benefits to wetland dependent Federal or State listed T&amp;E species.</w:t>
      </w:r>
    </w:p>
    <w:p w14:paraId="1A5AAABA" w14:textId="454B9408" w:rsidR="00ED4C37" w:rsidRDefault="003C123A" w:rsidP="003C123A">
      <w:pPr>
        <w:pStyle w:val="ListParagraph"/>
        <w:numPr>
          <w:ilvl w:val="0"/>
          <w:numId w:val="1"/>
        </w:numPr>
        <w:contextualSpacing w:val="0"/>
      </w:pPr>
      <w:r w:rsidRPr="002B02C1">
        <w:rPr>
          <w:sz w:val="24"/>
          <w:szCs w:val="24"/>
        </w:rPr>
        <w:t xml:space="preserve">Describe in detail how you have engaged with a local HU focused entity to collaborate on providing outreach </w:t>
      </w:r>
      <w:r w:rsidRPr="00647ADC">
        <w:rPr>
          <w:sz w:val="24"/>
          <w:szCs w:val="24"/>
        </w:rPr>
        <w:t>to HU landowners.  This must be documented by letter of support from a local HU focused entity that briefly describes planned collaboration.</w:t>
      </w:r>
    </w:p>
    <w:p w14:paraId="3224CF6A" w14:textId="77777777" w:rsidR="00866E3E" w:rsidRDefault="002B02C1" w:rsidP="00866E3E">
      <w:pPr>
        <w:pStyle w:val="ListParagraph"/>
        <w:numPr>
          <w:ilvl w:val="0"/>
          <w:numId w:val="3"/>
        </w:numPr>
        <w:rPr>
          <w:b/>
          <w:bCs/>
          <w:sz w:val="28"/>
          <w:szCs w:val="28"/>
        </w:rPr>
      </w:pPr>
      <w:r w:rsidRPr="00866E3E">
        <w:rPr>
          <w:b/>
          <w:bCs/>
          <w:sz w:val="28"/>
          <w:szCs w:val="28"/>
        </w:rPr>
        <w:t>Maps &amp; Attachments</w:t>
      </w:r>
    </w:p>
    <w:p w14:paraId="08607956" w14:textId="4FC3D9D7" w:rsidR="00771279" w:rsidRPr="00866E3E" w:rsidRDefault="00771279" w:rsidP="00866E3E">
      <w:pPr>
        <w:pStyle w:val="ListParagraph"/>
        <w:numPr>
          <w:ilvl w:val="0"/>
          <w:numId w:val="3"/>
        </w:numPr>
        <w:rPr>
          <w:b/>
          <w:bCs/>
          <w:sz w:val="28"/>
          <w:szCs w:val="28"/>
        </w:rPr>
      </w:pPr>
      <w:r w:rsidRPr="00866E3E">
        <w:rPr>
          <w:b/>
          <w:bCs/>
          <w:sz w:val="28"/>
          <w:szCs w:val="28"/>
        </w:rPr>
        <w:t>Budget Table</w:t>
      </w:r>
      <w:r w:rsidR="000D192C">
        <w:rPr>
          <w:b/>
          <w:bCs/>
          <w:sz w:val="28"/>
          <w:szCs w:val="28"/>
        </w:rPr>
        <w:t xml:space="preserve"> &amp; Timeline</w:t>
      </w:r>
    </w:p>
    <w:sectPr w:rsidR="00771279" w:rsidRPr="0086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C79"/>
    <w:multiLevelType w:val="hybridMultilevel"/>
    <w:tmpl w:val="4AB4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C3F5B"/>
    <w:multiLevelType w:val="hybridMultilevel"/>
    <w:tmpl w:val="7FA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16906"/>
    <w:multiLevelType w:val="hybridMultilevel"/>
    <w:tmpl w:val="C55E5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37"/>
    <w:rsid w:val="000D192C"/>
    <w:rsid w:val="002B02C1"/>
    <w:rsid w:val="003C123A"/>
    <w:rsid w:val="004E6878"/>
    <w:rsid w:val="00647ADC"/>
    <w:rsid w:val="0074508D"/>
    <w:rsid w:val="00771279"/>
    <w:rsid w:val="00866E3E"/>
    <w:rsid w:val="009A1B49"/>
    <w:rsid w:val="00A46299"/>
    <w:rsid w:val="00C44785"/>
    <w:rsid w:val="00E20C8C"/>
    <w:rsid w:val="00ED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2E82"/>
  <w15:chartTrackingRefBased/>
  <w15:docId w15:val="{7688CC9F-31A1-4FCC-8E7D-126DDB8D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D9C7573517B41B6A05DB10503BCE0" ma:contentTypeVersion="14" ma:contentTypeDescription="Create a new document." ma:contentTypeScope="" ma:versionID="a7b4d6fcda893b2be1aeefb53747c00b">
  <xsd:schema xmlns:xsd="http://www.w3.org/2001/XMLSchema" xmlns:xs="http://www.w3.org/2001/XMLSchema" xmlns:p="http://schemas.microsoft.com/office/2006/metadata/properties" xmlns:ns2="6727f822-782c-4ce3-bc28-93e924b1ac54" xmlns:ns3="35c78327-8529-4d2c-ab16-23ec4d6e6204" xmlns:ns4="73fb875a-8af9-4255-b008-0995492d31cd" targetNamespace="http://schemas.microsoft.com/office/2006/metadata/properties" ma:root="true" ma:fieldsID="bfcd7305073c87c57b09d867fac9fa2a" ns2:_="" ns3:_="" ns4:_="">
    <xsd:import namespace="6727f822-782c-4ce3-bc28-93e924b1ac54"/>
    <xsd:import namespace="35c78327-8529-4d2c-ab16-23ec4d6e6204"/>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7f822-782c-4ce3-bc28-93e924b1a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c78327-8529-4d2c-ab16-23ec4d6e62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5ff015a-9bad-4c9c-a158-3f1638749fe2}" ma:internalName="TaxCatchAll" ma:showField="CatchAllData" ma:web="35c78327-8529-4d2c-ab16-23ec4d6e6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27f822-782c-4ce3-bc28-93e924b1ac54">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61F181A6-79D8-48D2-BEBD-7ABBD2340A92}"/>
</file>

<file path=customXml/itemProps2.xml><?xml version="1.0" encoding="utf-8"?>
<ds:datastoreItem xmlns:ds="http://schemas.openxmlformats.org/officeDocument/2006/customXml" ds:itemID="{4EFF505A-ECC9-4802-8E70-622D0DDCF570}"/>
</file>

<file path=customXml/itemProps3.xml><?xml version="1.0" encoding="utf-8"?>
<ds:datastoreItem xmlns:ds="http://schemas.openxmlformats.org/officeDocument/2006/customXml" ds:itemID="{926A32E0-3757-40E0-8B20-FEDBE01D0F3E}"/>
</file>

<file path=docProps/app.xml><?xml version="1.0" encoding="utf-8"?>
<Properties xmlns="http://schemas.openxmlformats.org/officeDocument/2006/extended-properties" xmlns:vt="http://schemas.openxmlformats.org/officeDocument/2006/docPropsVTypes">
  <Template>Normal</Template>
  <TotalTime>51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McCauley, Lisa - NRCS, Washington, DC</dc:creator>
  <cp:keywords/>
  <dc:description/>
  <cp:lastModifiedBy>McCauley, Lisa - NRCS, Washington, DC</cp:lastModifiedBy>
  <cp:revision>10</cp:revision>
  <dcterms:created xsi:type="dcterms:W3CDTF">2022-06-16T20:40:00Z</dcterms:created>
  <dcterms:modified xsi:type="dcterms:W3CDTF">2022-06-16T22:59:00Z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0x010100521D9C7573517B41B6A05DB10503BCE0</vt:lpwstr>
  </property>
</Properties>
</file>