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5857DE" w:rsidP="001A7582">
            <w:pPr>
              <w:rPr>
                <w:rFonts w:eastAsia="Calibri"/>
                <w:b/>
                <w:sz w:val="32"/>
                <w:szCs w:val="32"/>
              </w:rPr>
            </w:pPr>
            <w:r w:rsidRPr="005857DE">
              <w:rPr>
                <w:rFonts w:eastAsia="Calibri"/>
                <w:b/>
                <w:sz w:val="32"/>
                <w:szCs w:val="32"/>
              </w:rPr>
              <w:t>Pond Sealing or Lining,</w:t>
            </w:r>
            <w:r w:rsidR="001A7582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1A7582" w:rsidRPr="001A7582">
              <w:rPr>
                <w:rFonts w:eastAsia="Calibri"/>
                <w:b/>
                <w:sz w:val="32"/>
                <w:szCs w:val="32"/>
              </w:rPr>
              <w:t xml:space="preserve">Concrete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4A68D8">
              <w:rPr>
                <w:rFonts w:eastAsia="Calibri"/>
                <w:b/>
                <w:sz w:val="32"/>
                <w:szCs w:val="32"/>
              </w:rPr>
              <w:t>Ft</w:t>
            </w:r>
            <w:r w:rsidR="00AE569C" w:rsidRPr="00AE569C">
              <w:rPr>
                <w:rFonts w:eastAsia="Calibri"/>
                <w:b/>
                <w:sz w:val="32"/>
                <w:szCs w:val="32"/>
                <w:vertAlign w:val="superscript"/>
              </w:rPr>
              <w:t>2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2A4042">
              <w:rPr>
                <w:rFonts w:eastAsia="Calibri"/>
                <w:b/>
                <w:sz w:val="32"/>
                <w:szCs w:val="32"/>
              </w:rPr>
              <w:t>52</w:t>
            </w:r>
            <w:r w:rsidR="001A7582">
              <w:rPr>
                <w:rFonts w:eastAsia="Calibri"/>
                <w:b/>
                <w:sz w:val="32"/>
                <w:szCs w:val="32"/>
              </w:rPr>
              <w:t>2</w:t>
            </w:r>
          </w:p>
          <w:p w:rsidR="00C07E18" w:rsidRPr="00C07E18" w:rsidRDefault="00711DD8" w:rsidP="00C07E18">
            <w:pPr>
              <w:pStyle w:val="TextBody"/>
              <w:spacing w:after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07E18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Definition:</w:t>
            </w:r>
            <w:r w:rsidRPr="00C07E1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C07E18" w:rsidRPr="00C07E18">
              <w:rPr>
                <w:rFonts w:ascii="Times New Roman" w:eastAsia="Calibri" w:hAnsi="Times New Roman"/>
                <w:b/>
                <w:sz w:val="22"/>
                <w:szCs w:val="22"/>
              </w:rPr>
              <w:t>A liner for an impoundment constructed using reinforced or non</w:t>
            </w:r>
            <w:r w:rsidR="00C07E18">
              <w:rPr>
                <w:rFonts w:ascii="Times New Roman" w:eastAsia="Calibri" w:hAnsi="Times New Roman"/>
                <w:b/>
                <w:sz w:val="22"/>
                <w:szCs w:val="22"/>
              </w:rPr>
              <w:t>-</w:t>
            </w:r>
            <w:r w:rsidR="00C07E18" w:rsidRPr="00C07E18">
              <w:rPr>
                <w:rFonts w:ascii="Times New Roman" w:eastAsia="Calibri" w:hAnsi="Times New Roman"/>
                <w:b/>
                <w:sz w:val="22"/>
                <w:szCs w:val="22"/>
              </w:rPr>
              <w:t>reinforced concrete.</w:t>
            </w:r>
          </w:p>
          <w:p w:rsidR="0051540B" w:rsidRPr="00C07E18" w:rsidRDefault="0051540B" w:rsidP="00C07E18">
            <w:pPr>
              <w:pStyle w:val="TextBody"/>
              <w:spacing w:after="0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  <w:r w:rsidRPr="00C07E18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Major Resource Concerns Addressed:</w:t>
            </w:r>
            <w:r w:rsidRPr="00C07E1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Water quantity, wildlife habitat.</w:t>
            </w:r>
          </w:p>
          <w:p w:rsidR="0051540B" w:rsidRPr="00C07E18" w:rsidRDefault="0051540B" w:rsidP="00C07E1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07E18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 w:rsidRPr="00C07E18">
              <w:rPr>
                <w:rFonts w:eastAsia="Calibri"/>
                <w:b/>
                <w:sz w:val="22"/>
                <w:szCs w:val="22"/>
              </w:rPr>
              <w:t xml:space="preserve"> Leaky pond adjacent to headquarters.</w:t>
            </w:r>
          </w:p>
          <w:p w:rsidR="009B7394" w:rsidRPr="009B7394" w:rsidRDefault="0051540B" w:rsidP="00C07E1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07E1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 w:rsidRPr="00C07E1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A3BDB" w:rsidRPr="00C07E18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r w:rsidR="002A3BDB" w:rsidRPr="00C07E18">
              <w:rPr>
                <w:rFonts w:eastAsia="Calibri"/>
                <w:b/>
                <w:sz w:val="22"/>
                <w:szCs w:val="22"/>
                <w:u w:val="single"/>
              </w:rPr>
              <w:t>2016</w:t>
            </w:r>
            <w:r w:rsidRPr="00C07E18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C07E18">
              <w:rPr>
                <w:rFonts w:eastAsia="Calibri"/>
                <w:b/>
                <w:sz w:val="22"/>
                <w:szCs w:val="22"/>
                <w:u w:val="single"/>
              </w:rPr>
              <w:t>Developer/Location:</w:t>
            </w:r>
            <w:r w:rsidRPr="00C07E18"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195A34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5A34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 xml:space="preserve">Lining decreases </w:t>
            </w:r>
            <w:r>
              <w:rPr>
                <w:rFonts w:eastAsia="Calibri"/>
                <w:b/>
                <w:sz w:val="22"/>
                <w:szCs w:val="22"/>
              </w:rPr>
              <w:t xml:space="preserve">soil </w:t>
            </w:r>
            <w:r w:rsidRPr="00ED4938">
              <w:rPr>
                <w:rFonts w:eastAsia="Calibri"/>
                <w:b/>
                <w:sz w:val="22"/>
                <w:szCs w:val="22"/>
              </w:rPr>
              <w:t>contamination immediately below the pond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ED4938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Reduc</w:t>
            </w:r>
            <w:r>
              <w:rPr>
                <w:rFonts w:eastAsia="Calibri"/>
                <w:b/>
                <w:sz w:val="22"/>
                <w:szCs w:val="22"/>
              </w:rPr>
              <w:t xml:space="preserve">ed </w:t>
            </w:r>
            <w:r w:rsidRPr="00ED4938">
              <w:rPr>
                <w:rFonts w:eastAsia="Calibri"/>
                <w:b/>
                <w:sz w:val="22"/>
                <w:szCs w:val="22"/>
              </w:rPr>
              <w:t xml:space="preserve">seepage </w:t>
            </w:r>
            <w:r>
              <w:rPr>
                <w:rFonts w:eastAsia="Calibri"/>
                <w:b/>
                <w:sz w:val="22"/>
                <w:szCs w:val="22"/>
              </w:rPr>
              <w:t>from p</w:t>
            </w:r>
            <w:r w:rsidRPr="00ED4938">
              <w:rPr>
                <w:rFonts w:eastAsia="Calibri"/>
                <w:b/>
                <w:sz w:val="22"/>
                <w:szCs w:val="22"/>
              </w:rPr>
              <w:t>ond.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</w:t>
            </w:r>
            <w:r w:rsidRPr="00ED4938">
              <w:rPr>
                <w:rFonts w:eastAsia="Calibri"/>
                <w:b/>
                <w:sz w:val="22"/>
                <w:szCs w:val="22"/>
              </w:rPr>
              <w:t>easonal high water table in the immediate area of the pond</w:t>
            </w:r>
            <w:r w:rsidR="00093CD4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093CD4" w:rsidRPr="00093CD4">
              <w:rPr>
                <w:rFonts w:eastAsia="Calibri"/>
                <w:b/>
                <w:sz w:val="22"/>
                <w:szCs w:val="22"/>
              </w:rPr>
              <w:t>less contribution to the ground water</w:t>
            </w:r>
            <w:r w:rsidR="00093CD4" w:rsidRPr="00093CD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Retention of water in pond will allow more optimal use of water</w:t>
            </w:r>
            <w:r>
              <w:rPr>
                <w:rFonts w:eastAsia="Calibri"/>
                <w:b/>
                <w:sz w:val="22"/>
                <w:szCs w:val="22"/>
              </w:rPr>
              <w:t xml:space="preserve"> for irrigation, wildlife and livestock use</w:t>
            </w:r>
            <w:r w:rsidRPr="00ED4938">
              <w:rPr>
                <w:rFonts w:eastAsia="Calibri"/>
                <w:b/>
                <w:sz w:val="22"/>
                <w:szCs w:val="22"/>
              </w:rPr>
              <w:t xml:space="preserve">.  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ED4938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ED4938">
              <w:rPr>
                <w:rFonts w:eastAsia="Calibri"/>
                <w:b/>
                <w:sz w:val="22"/>
                <w:szCs w:val="22"/>
              </w:rPr>
              <w:t xml:space="preserve"> delivery of nutrients</w:t>
            </w:r>
            <w:r>
              <w:rPr>
                <w:rFonts w:eastAsia="Calibri"/>
                <w:b/>
                <w:sz w:val="22"/>
                <w:szCs w:val="22"/>
              </w:rPr>
              <w:t>, salts, pathogens, manure and agricultural chemicals</w:t>
            </w:r>
            <w:r w:rsidRPr="00ED4938">
              <w:rPr>
                <w:rFonts w:eastAsia="Calibri"/>
                <w:b/>
                <w:sz w:val="22"/>
                <w:szCs w:val="22"/>
              </w:rPr>
              <w:t xml:space="preserve"> to surface </w:t>
            </w:r>
            <w:r>
              <w:rPr>
                <w:rFonts w:eastAsia="Calibri"/>
                <w:b/>
                <w:sz w:val="22"/>
                <w:szCs w:val="22"/>
              </w:rPr>
              <w:t xml:space="preserve">and ground </w:t>
            </w:r>
            <w:r w:rsidRPr="00ED4938">
              <w:rPr>
                <w:rFonts w:eastAsia="Calibri"/>
                <w:b/>
                <w:sz w:val="22"/>
                <w:szCs w:val="22"/>
              </w:rPr>
              <w:t>water.</w:t>
            </w:r>
          </w:p>
          <w:p w:rsidR="00195A34" w:rsidRPr="00ED4938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195A34" w:rsidRPr="00ED4938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Additional </w:t>
            </w:r>
            <w:r w:rsidRPr="00ED4938">
              <w:rPr>
                <w:rFonts w:eastAsia="Calibri"/>
                <w:b/>
                <w:sz w:val="22"/>
                <w:szCs w:val="22"/>
              </w:rPr>
              <w:t>water to facilitate grazing management improve growth and vigor of plants.</w:t>
            </w:r>
          </w:p>
          <w:p w:rsidR="00195A34" w:rsidRPr="00ED4938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Fish and wildlife habitat</w:t>
            </w:r>
            <w:r>
              <w:rPr>
                <w:rFonts w:eastAsia="Calibri"/>
                <w:b/>
                <w:sz w:val="22"/>
                <w:szCs w:val="22"/>
              </w:rPr>
              <w:t xml:space="preserve"> improved by extending the d</w:t>
            </w:r>
            <w:r w:rsidRPr="00ED4938">
              <w:rPr>
                <w:rFonts w:eastAsia="Calibri"/>
                <w:b/>
                <w:sz w:val="22"/>
                <w:szCs w:val="22"/>
              </w:rPr>
              <w:t>urat</w:t>
            </w:r>
            <w:r>
              <w:rPr>
                <w:rFonts w:eastAsia="Calibri"/>
                <w:b/>
                <w:sz w:val="22"/>
                <w:szCs w:val="22"/>
              </w:rPr>
              <w:t>ion of water in pond</w:t>
            </w:r>
            <w:r w:rsidRPr="00ED4938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Pr="00ED4938">
              <w:rPr>
                <w:rFonts w:eastAsia="Calibri"/>
                <w:b/>
                <w:sz w:val="22"/>
                <w:szCs w:val="22"/>
              </w:rPr>
              <w:t xml:space="preserve">ining will prolong availability of water for livestock.  </w:t>
            </w:r>
          </w:p>
          <w:p w:rsidR="00195A34" w:rsidRPr="00ED4938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195A34" w:rsidRPr="005D7140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D7140"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195A34" w:rsidRPr="00B05022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l</w:t>
            </w:r>
            <w:r w:rsidRPr="00ED4938">
              <w:rPr>
                <w:rFonts w:eastAsia="Calibri"/>
                <w:b/>
                <w:sz w:val="22"/>
                <w:szCs w:val="22"/>
              </w:rPr>
              <w:t>abor maintaining pond and distributing water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a</w:t>
            </w:r>
            <w:r w:rsidRPr="00ED4938">
              <w:rPr>
                <w:rFonts w:eastAsia="Calibri"/>
                <w:b/>
                <w:sz w:val="22"/>
                <w:szCs w:val="22"/>
              </w:rPr>
              <w:t>gricultural operation flexibility and timing with reduced seepage losses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lastRenderedPageBreak/>
              <w:t>Increase yields/reduce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686565">
              <w:rPr>
                <w:rFonts w:eastAsia="Calibri"/>
                <w:b/>
                <w:sz w:val="22"/>
                <w:szCs w:val="22"/>
              </w:rPr>
              <w:t xml:space="preserve"> costs as land becomes more productive.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686565">
              <w:rPr>
                <w:rFonts w:eastAsia="Calibri"/>
                <w:b/>
                <w:sz w:val="22"/>
                <w:szCs w:val="22"/>
              </w:rPr>
              <w:t>mprove habitat for wildlife.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Conserve water for periods of drought and future use.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195A34" w:rsidRPr="00686565" w:rsidRDefault="00195A34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195A34" w:rsidRPr="00686565" w:rsidRDefault="00D60831" w:rsidP="00195A3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195A34" w:rsidRPr="009B7394" w:rsidRDefault="00195A34" w:rsidP="00142F0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5A34" w:rsidRPr="000029B9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Cultural resources may be disturb</w:t>
            </w:r>
            <w:r>
              <w:rPr>
                <w:rFonts w:eastAsia="Calibri"/>
                <w:b/>
                <w:sz w:val="22"/>
                <w:szCs w:val="22"/>
              </w:rPr>
              <w:t>ed if earth moving is</w:t>
            </w:r>
            <w:r w:rsidRPr="00ED4938">
              <w:rPr>
                <w:rFonts w:eastAsia="Calibri"/>
                <w:b/>
                <w:sz w:val="22"/>
                <w:szCs w:val="22"/>
              </w:rPr>
              <w:t xml:space="preserve"> below previous plow zone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7E4CF2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E4CF2">
              <w:rPr>
                <w:rFonts w:eastAsia="Calibri"/>
                <w:b/>
                <w:sz w:val="22"/>
                <w:szCs w:val="22"/>
              </w:rPr>
              <w:t>No change in land use or land in production may.</w:t>
            </w:r>
          </w:p>
          <w:p w:rsidR="00195A34" w:rsidRPr="000029B9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195A34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ED4938">
              <w:rPr>
                <w:rFonts w:eastAsia="Calibri"/>
                <w:b/>
                <w:sz w:val="22"/>
                <w:szCs w:val="22"/>
              </w:rPr>
              <w:t>nstallation equipment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>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4938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c</w:t>
            </w:r>
            <w:r w:rsidRPr="00ED4938">
              <w:rPr>
                <w:rFonts w:eastAsia="Calibri"/>
                <w:b/>
                <w:sz w:val="22"/>
                <w:szCs w:val="22"/>
              </w:rPr>
              <w:t>lean-out debris, repair</w:t>
            </w:r>
            <w:r>
              <w:rPr>
                <w:rFonts w:eastAsia="Calibri"/>
                <w:b/>
                <w:sz w:val="22"/>
                <w:szCs w:val="22"/>
              </w:rPr>
              <w:t xml:space="preserve"> and r</w:t>
            </w:r>
            <w:r w:rsidRPr="00ED4938">
              <w:rPr>
                <w:rFonts w:eastAsia="Calibri"/>
                <w:b/>
                <w:sz w:val="22"/>
                <w:szCs w:val="22"/>
              </w:rPr>
              <w:t>eplace 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195A34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195A34" w:rsidRPr="000029B9" w:rsidRDefault="00195A34" w:rsidP="00195A34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195A34" w:rsidRPr="000029B9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195A34" w:rsidRPr="00ED4938" w:rsidRDefault="00195A34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 in m</w:t>
            </w:r>
            <w:r w:rsidRPr="00ED4938">
              <w:rPr>
                <w:rFonts w:eastAsia="Calibri"/>
                <w:b/>
                <w:sz w:val="22"/>
                <w:szCs w:val="22"/>
              </w:rPr>
              <w:t>anage</w:t>
            </w:r>
            <w:r>
              <w:rPr>
                <w:rFonts w:eastAsia="Calibri"/>
                <w:b/>
                <w:sz w:val="22"/>
                <w:szCs w:val="22"/>
              </w:rPr>
              <w:t>ment.</w:t>
            </w:r>
          </w:p>
          <w:p w:rsidR="00195A34" w:rsidRPr="000029B9" w:rsidRDefault="00195A34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195A34" w:rsidRDefault="00F530FF" w:rsidP="00195A3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F530FF" w:rsidRPr="007838F5" w:rsidRDefault="00F530FF" w:rsidP="00F530F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195A3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195A34">
              <w:rPr>
                <w:rFonts w:eastAsia="Calibri"/>
                <w:b/>
                <w:sz w:val="22"/>
                <w:szCs w:val="22"/>
              </w:rPr>
              <w:t>Improved water quantity and wildlife/livestock habitat at a moderate cost.</w:t>
            </w:r>
          </w:p>
        </w:tc>
      </w:tr>
    </w:tbl>
    <w:p w:rsidR="009B7394" w:rsidRDefault="009B7394" w:rsidP="003A29C8"/>
    <w:p w:rsidR="0009202C" w:rsidRPr="00CF4C2A" w:rsidRDefault="00330DFD" w:rsidP="000029B9">
      <w:pPr>
        <w:rPr>
          <w:color w:val="000000"/>
          <w:sz w:val="22"/>
          <w:szCs w:val="22"/>
        </w:rPr>
      </w:pPr>
      <w:r w:rsidRPr="00CF4C2A">
        <w:rPr>
          <w:rFonts w:eastAsia="Calibri"/>
          <w:b/>
          <w:sz w:val="22"/>
          <w:szCs w:val="22"/>
        </w:rPr>
        <w:t xml:space="preserve">Commonly </w:t>
      </w:r>
      <w:r w:rsidR="008522AD" w:rsidRPr="00CF4C2A">
        <w:rPr>
          <w:rFonts w:eastAsia="Calibri"/>
          <w:b/>
          <w:sz w:val="22"/>
          <w:szCs w:val="22"/>
        </w:rPr>
        <w:t xml:space="preserve">Associated Practices: </w:t>
      </w:r>
      <w:r w:rsidR="00CF4C2A" w:rsidRPr="00CF4C2A">
        <w:rPr>
          <w:color w:val="000000"/>
          <w:sz w:val="22"/>
          <w:szCs w:val="22"/>
        </w:rPr>
        <w:t>Irrigation Reservoir, Irrigation Water Management, Nutrient Management, Pond, Waste Treatment, Waste Treatment Lagoon.</w:t>
      </w:r>
    </w:p>
    <w:p w:rsidR="008522AD" w:rsidRPr="00CF4C2A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sectPr w:rsid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D9" w:rsidRDefault="002E2CD9" w:rsidP="00E50E56">
      <w:r>
        <w:separator/>
      </w:r>
    </w:p>
  </w:endnote>
  <w:endnote w:type="continuationSeparator" w:id="0">
    <w:p w:rsidR="002E2CD9" w:rsidRDefault="002E2CD9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DB" w:rsidRDefault="002A3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DB" w:rsidRDefault="002A3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DB" w:rsidRDefault="002A3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D9" w:rsidRDefault="002E2CD9" w:rsidP="00E50E56">
      <w:r>
        <w:separator/>
      </w:r>
    </w:p>
  </w:footnote>
  <w:footnote w:type="continuationSeparator" w:id="0">
    <w:p w:rsidR="002E2CD9" w:rsidRDefault="002E2CD9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DB" w:rsidRDefault="002A3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DB" w:rsidRDefault="002A3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DB" w:rsidRDefault="002A3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C893D24"/>
    <w:multiLevelType w:val="hybridMultilevel"/>
    <w:tmpl w:val="9A82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9202C"/>
    <w:rsid w:val="00093CD4"/>
    <w:rsid w:val="00096B77"/>
    <w:rsid w:val="000A2632"/>
    <w:rsid w:val="000A5F31"/>
    <w:rsid w:val="00106418"/>
    <w:rsid w:val="00126E66"/>
    <w:rsid w:val="00141F55"/>
    <w:rsid w:val="00142F00"/>
    <w:rsid w:val="001532DB"/>
    <w:rsid w:val="00166C94"/>
    <w:rsid w:val="00167B0A"/>
    <w:rsid w:val="00173754"/>
    <w:rsid w:val="00182D82"/>
    <w:rsid w:val="00195A34"/>
    <w:rsid w:val="00195B32"/>
    <w:rsid w:val="001960BD"/>
    <w:rsid w:val="001A7582"/>
    <w:rsid w:val="001B5589"/>
    <w:rsid w:val="001C6410"/>
    <w:rsid w:val="001D7F5B"/>
    <w:rsid w:val="00204423"/>
    <w:rsid w:val="00207843"/>
    <w:rsid w:val="002268A0"/>
    <w:rsid w:val="0024637A"/>
    <w:rsid w:val="00263284"/>
    <w:rsid w:val="00266AE8"/>
    <w:rsid w:val="002703FD"/>
    <w:rsid w:val="00285733"/>
    <w:rsid w:val="00290AC9"/>
    <w:rsid w:val="00296C97"/>
    <w:rsid w:val="002A3BDB"/>
    <w:rsid w:val="002A3DB1"/>
    <w:rsid w:val="002A4042"/>
    <w:rsid w:val="002D159B"/>
    <w:rsid w:val="002D4DE7"/>
    <w:rsid w:val="002E2CD9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4154EE"/>
    <w:rsid w:val="004265C6"/>
    <w:rsid w:val="00436EC8"/>
    <w:rsid w:val="004423EC"/>
    <w:rsid w:val="004549C3"/>
    <w:rsid w:val="00466BAB"/>
    <w:rsid w:val="004832FF"/>
    <w:rsid w:val="00486A72"/>
    <w:rsid w:val="004A68D8"/>
    <w:rsid w:val="004B0F77"/>
    <w:rsid w:val="004C4A08"/>
    <w:rsid w:val="004C723D"/>
    <w:rsid w:val="004E306E"/>
    <w:rsid w:val="004E64D9"/>
    <w:rsid w:val="005039A0"/>
    <w:rsid w:val="00505927"/>
    <w:rsid w:val="00505E13"/>
    <w:rsid w:val="0051060A"/>
    <w:rsid w:val="0051540B"/>
    <w:rsid w:val="005341D3"/>
    <w:rsid w:val="00534A48"/>
    <w:rsid w:val="00554965"/>
    <w:rsid w:val="005627CE"/>
    <w:rsid w:val="00563483"/>
    <w:rsid w:val="005857DE"/>
    <w:rsid w:val="00595731"/>
    <w:rsid w:val="005C6976"/>
    <w:rsid w:val="005D0577"/>
    <w:rsid w:val="00643054"/>
    <w:rsid w:val="00645723"/>
    <w:rsid w:val="00646BD7"/>
    <w:rsid w:val="00650611"/>
    <w:rsid w:val="00666865"/>
    <w:rsid w:val="00666BE9"/>
    <w:rsid w:val="00690A4B"/>
    <w:rsid w:val="00694954"/>
    <w:rsid w:val="00695333"/>
    <w:rsid w:val="006C00ED"/>
    <w:rsid w:val="006C39FD"/>
    <w:rsid w:val="006F5C7A"/>
    <w:rsid w:val="00706AE1"/>
    <w:rsid w:val="00711DD8"/>
    <w:rsid w:val="00714050"/>
    <w:rsid w:val="0071689A"/>
    <w:rsid w:val="0074136E"/>
    <w:rsid w:val="00754D35"/>
    <w:rsid w:val="007838F5"/>
    <w:rsid w:val="00783B8A"/>
    <w:rsid w:val="0079553D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B1568"/>
    <w:rsid w:val="008B48FE"/>
    <w:rsid w:val="008B4BCA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B1D22"/>
    <w:rsid w:val="009B23FC"/>
    <w:rsid w:val="009B46AF"/>
    <w:rsid w:val="009B7394"/>
    <w:rsid w:val="009B7FD0"/>
    <w:rsid w:val="009C04A1"/>
    <w:rsid w:val="009C19F7"/>
    <w:rsid w:val="009C5163"/>
    <w:rsid w:val="009D1C0B"/>
    <w:rsid w:val="009F0E16"/>
    <w:rsid w:val="00A02E50"/>
    <w:rsid w:val="00A12376"/>
    <w:rsid w:val="00A1307A"/>
    <w:rsid w:val="00A144FB"/>
    <w:rsid w:val="00A14720"/>
    <w:rsid w:val="00A17F11"/>
    <w:rsid w:val="00A212EE"/>
    <w:rsid w:val="00A5079F"/>
    <w:rsid w:val="00A557F9"/>
    <w:rsid w:val="00A57B89"/>
    <w:rsid w:val="00A87AF6"/>
    <w:rsid w:val="00AB2E5A"/>
    <w:rsid w:val="00AB5BB2"/>
    <w:rsid w:val="00AB6ACE"/>
    <w:rsid w:val="00AE3E01"/>
    <w:rsid w:val="00AE569C"/>
    <w:rsid w:val="00AF05B0"/>
    <w:rsid w:val="00AF48EC"/>
    <w:rsid w:val="00B04F07"/>
    <w:rsid w:val="00B05022"/>
    <w:rsid w:val="00B35B87"/>
    <w:rsid w:val="00B4441F"/>
    <w:rsid w:val="00B9511E"/>
    <w:rsid w:val="00BF5FD2"/>
    <w:rsid w:val="00C07E18"/>
    <w:rsid w:val="00C11329"/>
    <w:rsid w:val="00C22040"/>
    <w:rsid w:val="00C414AA"/>
    <w:rsid w:val="00C46FCD"/>
    <w:rsid w:val="00C54A43"/>
    <w:rsid w:val="00C57ACD"/>
    <w:rsid w:val="00C62F2B"/>
    <w:rsid w:val="00C750D1"/>
    <w:rsid w:val="00C800EB"/>
    <w:rsid w:val="00C86EEC"/>
    <w:rsid w:val="00C874DC"/>
    <w:rsid w:val="00CA4D59"/>
    <w:rsid w:val="00CF4C2A"/>
    <w:rsid w:val="00D01E7B"/>
    <w:rsid w:val="00D1683D"/>
    <w:rsid w:val="00D2403C"/>
    <w:rsid w:val="00D308C1"/>
    <w:rsid w:val="00D34F3A"/>
    <w:rsid w:val="00D353CD"/>
    <w:rsid w:val="00D42883"/>
    <w:rsid w:val="00D52901"/>
    <w:rsid w:val="00D60831"/>
    <w:rsid w:val="00D625A3"/>
    <w:rsid w:val="00D759DB"/>
    <w:rsid w:val="00D774F6"/>
    <w:rsid w:val="00DA57C5"/>
    <w:rsid w:val="00DB5871"/>
    <w:rsid w:val="00DE1D9F"/>
    <w:rsid w:val="00DE4C6D"/>
    <w:rsid w:val="00E25E0B"/>
    <w:rsid w:val="00E50E56"/>
    <w:rsid w:val="00E658AF"/>
    <w:rsid w:val="00E72149"/>
    <w:rsid w:val="00E94A83"/>
    <w:rsid w:val="00EB1E7F"/>
    <w:rsid w:val="00EB75E1"/>
    <w:rsid w:val="00ED0A9B"/>
    <w:rsid w:val="00EF6E77"/>
    <w:rsid w:val="00F21E5A"/>
    <w:rsid w:val="00F530FF"/>
    <w:rsid w:val="00F54ABC"/>
    <w:rsid w:val="00F5560D"/>
    <w:rsid w:val="00F606E2"/>
    <w:rsid w:val="00FA3F58"/>
    <w:rsid w:val="00FE66D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48FB3-E03F-4C45-BBBA-0EC6637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qFormat/>
    <w:rsid w:val="00C07E18"/>
    <w:pPr>
      <w:overflowPunct w:val="0"/>
      <w:autoSpaceDE w:val="0"/>
      <w:autoSpaceDN w:val="0"/>
      <w:adjustRightInd w:val="0"/>
      <w:spacing w:after="200" w:line="264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7</cp:revision>
  <cp:lastPrinted>1997-05-22T21:53:00Z</cp:lastPrinted>
  <dcterms:created xsi:type="dcterms:W3CDTF">2016-11-03T15:53:00Z</dcterms:created>
  <dcterms:modified xsi:type="dcterms:W3CDTF">2016-11-03T16:04:00Z</dcterms:modified>
</cp:coreProperties>
</file>