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F89A" w14:textId="77777777" w:rsidR="00D5527F" w:rsidRDefault="00D5527F" w:rsidP="00D552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Idaho State Technical Committee</w:t>
      </w:r>
    </w:p>
    <w:p w14:paraId="54DC1658" w14:textId="77777777" w:rsidR="00D5527F" w:rsidRDefault="00D5527F" w:rsidP="00D552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11th, 2020 @ 9:00am</w:t>
      </w:r>
    </w:p>
    <w:p w14:paraId="1A52051D" w14:textId="77777777" w:rsidR="00D5527F" w:rsidRDefault="00D5527F" w:rsidP="00D552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virtual</w:t>
      </w:r>
    </w:p>
    <w:p w14:paraId="579AE687" w14:textId="77777777" w:rsidR="00D5527F" w:rsidRDefault="00D5527F" w:rsidP="00D5527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Adobe Connect</w:t>
      </w:r>
      <w:r>
        <w:rPr>
          <w:b/>
          <w:bCs/>
          <w:sz w:val="24"/>
          <w:szCs w:val="24"/>
        </w:rPr>
        <w:br/>
      </w:r>
      <w:r>
        <w:rPr>
          <w:b/>
          <w:bCs/>
          <w:i/>
          <w:iCs/>
          <w:color w:val="6888C9"/>
        </w:rPr>
        <w:t>Link</w:t>
      </w:r>
      <w:r>
        <w:rPr>
          <w:b/>
          <w:bCs/>
          <w:color w:val="6888C9"/>
        </w:rPr>
        <w:t xml:space="preserve">: </w:t>
      </w:r>
      <w:hyperlink r:id="rId9" w:tgtFrame="_blank" w:tooltip="https://gcc02.safelinks.protection.outlook.com/?url=https%3a%2f%2fusda.adobeconnect.com%2fspw%2f&amp;data=02%7c01%7c%7ca8a86ea8609541fbe9c608d7ab5b6e11%7ced5b36e701ee4ebc867ee03cfa0d4697%7c0%7c0%7c637166281537622824&amp;sdata=lhbmkygpf3qafvhg8r9snwtasdsu9qeuiclv0" w:history="1">
        <w:r>
          <w:rPr>
            <w:rStyle w:val="Hyperlink"/>
            <w:b/>
            <w:bCs/>
            <w:color w:val="6888C9"/>
          </w:rPr>
          <w:t>https://usda.adobeconnect.com/spw/</w:t>
        </w:r>
      </w:hyperlink>
      <w:r>
        <w:rPr>
          <w:b/>
          <w:bCs/>
          <w:sz w:val="24"/>
          <w:szCs w:val="24"/>
        </w:rPr>
        <w:br/>
      </w:r>
      <w:r>
        <w:rPr>
          <w:b/>
          <w:bCs/>
          <w:i/>
          <w:iCs/>
          <w:color w:val="6888C9"/>
        </w:rPr>
        <w:t>Call in:</w:t>
      </w:r>
      <w:r>
        <w:rPr>
          <w:b/>
          <w:bCs/>
          <w:color w:val="6888C9"/>
        </w:rPr>
        <w:t xml:space="preserve"> 888-844-9904</w:t>
      </w:r>
      <w:r>
        <w:rPr>
          <w:b/>
          <w:bCs/>
          <w:sz w:val="24"/>
          <w:szCs w:val="24"/>
        </w:rPr>
        <w:br/>
      </w:r>
      <w:r>
        <w:rPr>
          <w:i/>
          <w:iCs/>
        </w:rPr>
        <w:t>Access Code:</w:t>
      </w:r>
      <w:r>
        <w:t xml:space="preserve"> 9711524#</w:t>
      </w:r>
    </w:p>
    <w:p w14:paraId="6C8A9D56" w14:textId="77777777" w:rsidR="00D5527F" w:rsidRDefault="00D5527F" w:rsidP="00D5527F"/>
    <w:p w14:paraId="1CC2D359" w14:textId="77777777" w:rsidR="00D5527F" w:rsidRDefault="00D5527F" w:rsidP="00D5527F"/>
    <w:p w14:paraId="5F9E70E3" w14:textId="77777777" w:rsidR="00D5527F" w:rsidRPr="007211B5" w:rsidRDefault="00D5527F" w:rsidP="00D5527F">
      <w:pPr>
        <w:rPr>
          <w:b/>
          <w:bCs/>
        </w:rPr>
      </w:pPr>
      <w:r w:rsidRPr="007211B5">
        <w:rPr>
          <w:b/>
          <w:bCs/>
        </w:rPr>
        <w:t>Welcome and Introductions – Curtis Elke, State Conservationist, NRCS</w:t>
      </w:r>
    </w:p>
    <w:p w14:paraId="34D38C4B" w14:textId="02B7416F" w:rsidR="001F3E18" w:rsidRDefault="006455C1" w:rsidP="00D5527F">
      <w:r>
        <w:t xml:space="preserve">Curtis covered the </w:t>
      </w:r>
      <w:r w:rsidR="001F1BC4">
        <w:t xml:space="preserve">upcoming </w:t>
      </w:r>
      <w:r w:rsidR="001F3E18">
        <w:t>Farmer Satisfaction Survey</w:t>
      </w:r>
      <w:r w:rsidR="001F1BC4">
        <w:t>. This n</w:t>
      </w:r>
      <w:r w:rsidR="001F3E18">
        <w:t>ew annual survey</w:t>
      </w:r>
      <w:r w:rsidR="001F1BC4">
        <w:t xml:space="preserve"> is focused on</w:t>
      </w:r>
      <w:r w:rsidR="001F3E18">
        <w:t xml:space="preserve"> 25 customer facing agencies of which</w:t>
      </w:r>
      <w:r w:rsidR="001F1BC4">
        <w:t xml:space="preserve"> NRCS and FSA are two. The survey can be found at </w:t>
      </w:r>
      <w:hyperlink r:id="rId10" w:history="1">
        <w:r w:rsidR="001F1BC4" w:rsidRPr="00BA6E40">
          <w:rPr>
            <w:rStyle w:val="Hyperlink"/>
          </w:rPr>
          <w:t>www.Farmers.Gov/Survey</w:t>
        </w:r>
      </w:hyperlink>
      <w:r w:rsidR="001F1BC4">
        <w:t xml:space="preserve">. In has </w:t>
      </w:r>
      <w:r w:rsidR="001F3E18">
        <w:t>20 questions</w:t>
      </w:r>
      <w:r w:rsidR="001F1BC4">
        <w:t xml:space="preserve"> and should take about </w:t>
      </w:r>
      <w:r w:rsidR="001F3E18">
        <w:t>10 minutes to complete</w:t>
      </w:r>
      <w:r w:rsidR="001F1BC4">
        <w:t>. The Survey was announced</w:t>
      </w:r>
      <w:r w:rsidR="00786AD8">
        <w:t xml:space="preserve"> on Aug. 7 and </w:t>
      </w:r>
      <w:r w:rsidR="001F3E18">
        <w:t>will stay open for at least 6 weeks and OPM receives 30% response rate</w:t>
      </w:r>
      <w:r w:rsidR="00786AD8">
        <w:t xml:space="preserve">. </w:t>
      </w:r>
      <w:r w:rsidR="00991550">
        <w:t>Elke</w:t>
      </w:r>
      <w:r w:rsidR="00786AD8">
        <w:t xml:space="preserve"> noted that g</w:t>
      </w:r>
      <w:r w:rsidR="001F3E18">
        <w:t>ood data is essential to good decision making</w:t>
      </w:r>
      <w:r w:rsidR="00786AD8">
        <w:t>.</w:t>
      </w:r>
    </w:p>
    <w:p w14:paraId="32B9FC14" w14:textId="77777777" w:rsidR="001F3E18" w:rsidRDefault="001F3E18" w:rsidP="00D5527F"/>
    <w:p w14:paraId="24085526" w14:textId="7A64C852" w:rsidR="001F3E18" w:rsidRDefault="001F3E18" w:rsidP="00D5527F">
      <w:r>
        <w:t>COVID</w:t>
      </w:r>
      <w:r w:rsidR="00714B29">
        <w:t xml:space="preserve"> measures update</w:t>
      </w:r>
      <w:r>
        <w:t xml:space="preserve"> – Right now </w:t>
      </w:r>
      <w:r w:rsidR="00714B29">
        <w:t>Idaho has</w:t>
      </w:r>
      <w:r>
        <w:t xml:space="preserve"> 8 counties showing an upward direction. </w:t>
      </w:r>
      <w:r w:rsidR="00714B29">
        <w:t>NRCS</w:t>
      </w:r>
      <w:r>
        <w:t xml:space="preserve"> </w:t>
      </w:r>
      <w:r w:rsidR="00714B29">
        <w:t>is</w:t>
      </w:r>
      <w:r>
        <w:t xml:space="preserve"> taking it very seriously. Masks are required for </w:t>
      </w:r>
      <w:r w:rsidR="00714B29">
        <w:t>NRCS</w:t>
      </w:r>
      <w:r>
        <w:t xml:space="preserve"> </w:t>
      </w:r>
      <w:r w:rsidR="00714B29">
        <w:t>staff</w:t>
      </w:r>
      <w:r>
        <w:t xml:space="preserve">. Limited staff </w:t>
      </w:r>
      <w:r w:rsidR="00714B29">
        <w:t xml:space="preserve">are </w:t>
      </w:r>
      <w:r>
        <w:t xml:space="preserve">in </w:t>
      </w:r>
      <w:r w:rsidR="00C67566">
        <w:t xml:space="preserve">each </w:t>
      </w:r>
      <w:r>
        <w:t>office</w:t>
      </w:r>
      <w:r w:rsidR="00C67566">
        <w:t xml:space="preserve"> as a safety measure</w:t>
      </w:r>
      <w:r>
        <w:t xml:space="preserve">. Meetings are by appointment and in the field. </w:t>
      </w:r>
      <w:r w:rsidR="00C67566">
        <w:t xml:space="preserve">NRCS is currently in </w:t>
      </w:r>
      <w:r>
        <w:t>Phase 0 and Phase 1 for Idaho. When we reach Phase 2, we may be able</w:t>
      </w:r>
      <w:r w:rsidR="00C67566">
        <w:t xml:space="preserve"> to schedule in office appointments with </w:t>
      </w:r>
      <w:r w:rsidR="006E41B0">
        <w:t>producers</w:t>
      </w:r>
    </w:p>
    <w:p w14:paraId="6EB74A06" w14:textId="77777777" w:rsidR="001F3E18" w:rsidRDefault="001F3E18" w:rsidP="00D5527F"/>
    <w:p w14:paraId="089FC35E" w14:textId="1BEABA89" w:rsidR="001F3E18" w:rsidRDefault="006E41B0" w:rsidP="00D5527F">
      <w:r>
        <w:t xml:space="preserve">Touching on the reorganization plan, Curtis said that </w:t>
      </w:r>
      <w:r w:rsidR="001F3E18">
        <w:t xml:space="preserve">Secretary </w:t>
      </w:r>
      <w:r>
        <w:t xml:space="preserve">Perdue </w:t>
      </w:r>
      <w:r w:rsidR="001F3E18">
        <w:t>has signed the re-or</w:t>
      </w:r>
      <w:r w:rsidR="009D2EB4">
        <w:t>g plan</w:t>
      </w:r>
      <w:r w:rsidR="001F3E18">
        <w:t xml:space="preserve"> and it has been sent to the Hill. </w:t>
      </w:r>
      <w:r w:rsidR="009D2EB4">
        <w:t>NRCS is g</w:t>
      </w:r>
      <w:r w:rsidR="001F3E18">
        <w:t>oing from 28 D</w:t>
      </w:r>
      <w:r w:rsidR="009D2EB4">
        <w:t xml:space="preserve">istrict </w:t>
      </w:r>
      <w:r w:rsidR="001F3E18">
        <w:t>C</w:t>
      </w:r>
      <w:r w:rsidR="009D2EB4">
        <w:t>onservationists</w:t>
      </w:r>
      <w:r w:rsidR="001F3E18">
        <w:t xml:space="preserve"> to 17 </w:t>
      </w:r>
      <w:r w:rsidR="009D2EB4">
        <w:t>T</w:t>
      </w:r>
      <w:r w:rsidR="001F3E18">
        <w:t xml:space="preserve">eam </w:t>
      </w:r>
      <w:r w:rsidR="009D2EB4">
        <w:t>L</w:t>
      </w:r>
      <w:r w:rsidR="001F3E18">
        <w:t>eads.</w:t>
      </w:r>
    </w:p>
    <w:p w14:paraId="741691EF" w14:textId="77777777" w:rsidR="001F3E18" w:rsidRDefault="001F3E18" w:rsidP="00D5527F"/>
    <w:p w14:paraId="20E98526" w14:textId="2C51BD65" w:rsidR="00D5527F" w:rsidRDefault="00991550" w:rsidP="00D5527F">
      <w:r>
        <w:t>Elke</w:t>
      </w:r>
      <w:r w:rsidR="009D2EB4">
        <w:t xml:space="preserve"> also announced the agreement</w:t>
      </w:r>
      <w:r w:rsidR="001F3E18">
        <w:t xml:space="preserve"> with ISDA for a Nutrient Management Specialist</w:t>
      </w:r>
      <w:r w:rsidR="009D2EB4">
        <w:t xml:space="preserve"> and offered a thank</w:t>
      </w:r>
      <w:r w:rsidR="001F3E18">
        <w:t xml:space="preserve"> you to </w:t>
      </w:r>
      <w:r w:rsidR="0005034F">
        <w:t xml:space="preserve">ISDA Director </w:t>
      </w:r>
      <w:r w:rsidR="001F3E18">
        <w:t>Celia Gould</w:t>
      </w:r>
      <w:r w:rsidR="0005034F">
        <w:t xml:space="preserve"> for working with NRCS to make this happen.</w:t>
      </w:r>
    </w:p>
    <w:p w14:paraId="39A5B814" w14:textId="77777777" w:rsidR="0005034F" w:rsidRDefault="0005034F" w:rsidP="00D5527F"/>
    <w:p w14:paraId="2ED5C0C8" w14:textId="0C040BCA" w:rsidR="0005034F" w:rsidRDefault="00242E45" w:rsidP="00D5527F">
      <w:r>
        <w:t xml:space="preserve">Other positions that NRCS is in the process of hiring include the </w:t>
      </w:r>
      <w:r w:rsidR="0005034F">
        <w:t>State Water Quality Specialist</w:t>
      </w:r>
      <w:r>
        <w:t xml:space="preserve"> and </w:t>
      </w:r>
      <w:r w:rsidR="0005034F">
        <w:t>State Biologist</w:t>
      </w:r>
      <w:r w:rsidR="006069C4">
        <w:t xml:space="preserve">. </w:t>
      </w:r>
    </w:p>
    <w:p w14:paraId="29094856" w14:textId="77777777" w:rsidR="0005034F" w:rsidRDefault="0005034F" w:rsidP="00D5527F"/>
    <w:p w14:paraId="74ABAEF9" w14:textId="77777777" w:rsidR="002B10BF" w:rsidRDefault="00C415E5" w:rsidP="00D5527F">
      <w:r>
        <w:t xml:space="preserve">Elke touched on </w:t>
      </w:r>
      <w:r w:rsidR="0005034F">
        <w:t>Shared Stewardship</w:t>
      </w:r>
      <w:r>
        <w:t xml:space="preserve"> and </w:t>
      </w:r>
      <w:r w:rsidR="002B10BF">
        <w:t>introduced the new NRCS State Forester, Chris Town.</w:t>
      </w:r>
    </w:p>
    <w:p w14:paraId="6D408F77" w14:textId="77777777" w:rsidR="0005034F" w:rsidRDefault="0005034F" w:rsidP="00D5527F"/>
    <w:p w14:paraId="60CCB2DA" w14:textId="65DBF13F" w:rsidR="0005034F" w:rsidRDefault="00C415E5" w:rsidP="00D5527F">
      <w:r>
        <w:t xml:space="preserve">NRCS </w:t>
      </w:r>
      <w:r w:rsidR="002B10BF">
        <w:t>s</w:t>
      </w:r>
      <w:r w:rsidR="0005034F">
        <w:t>taff is very busy right now. Contracting, obligating, planning is getting done despite COVID.</w:t>
      </w:r>
    </w:p>
    <w:p w14:paraId="27F64152" w14:textId="77777777" w:rsidR="001F3E18" w:rsidRDefault="001F3E18" w:rsidP="00D5527F"/>
    <w:p w14:paraId="2D349E63" w14:textId="745BD765" w:rsidR="00D5527F" w:rsidRPr="006069C4" w:rsidRDefault="00D5527F" w:rsidP="000527B1">
      <w:pPr>
        <w:spacing w:after="160" w:line="259" w:lineRule="auto"/>
        <w:rPr>
          <w:b/>
          <w:bCs/>
        </w:rPr>
      </w:pPr>
      <w:r w:rsidRPr="006069C4">
        <w:rPr>
          <w:b/>
          <w:bCs/>
        </w:rPr>
        <w:t>Field Office Technical Guide Migration – Update – Bruce Sandoval, State Engineer, NRCS</w:t>
      </w:r>
    </w:p>
    <w:p w14:paraId="4CB123B3" w14:textId="48925D2F" w:rsidR="00A5134F" w:rsidRDefault="00A5134F" w:rsidP="00D5527F">
      <w:r>
        <w:t>NRCS as an agency is moving to be more consistent across the US especially in Section 4 and documents</w:t>
      </w:r>
      <w:r w:rsidR="00354015">
        <w:t xml:space="preserve">. Now when you go into Section 4 and look at those documents will </w:t>
      </w:r>
      <w:r w:rsidR="008C05C5">
        <w:t>have the same terminology and format. For example, former Construction Specification</w:t>
      </w:r>
      <w:r w:rsidR="003C73AF">
        <w:t>s</w:t>
      </w:r>
      <w:r w:rsidR="008C05C5">
        <w:t xml:space="preserve"> are now Practice Specifications. </w:t>
      </w:r>
    </w:p>
    <w:p w14:paraId="3D3B4051" w14:textId="5049203F" w:rsidR="009D24D3" w:rsidRDefault="009D24D3" w:rsidP="00D5527F">
      <w:r>
        <w:t xml:space="preserve">There are a few straggling issues. When those are complete, </w:t>
      </w:r>
      <w:r w:rsidR="00FE0249">
        <w:t>Sandoval</w:t>
      </w:r>
      <w:r w:rsidR="00247806">
        <w:t xml:space="preserve"> will send out a notification to the staff and partners to let them know</w:t>
      </w:r>
    </w:p>
    <w:p w14:paraId="22973C7F" w14:textId="1EF8A6DC" w:rsidR="00247806" w:rsidRDefault="00247806" w:rsidP="00D5527F"/>
    <w:p w14:paraId="44260DC7" w14:textId="78C0F47E" w:rsidR="00247806" w:rsidRPr="00AD745B" w:rsidRDefault="00247806" w:rsidP="00D5527F">
      <w:pPr>
        <w:rPr>
          <w:b/>
          <w:bCs/>
        </w:rPr>
      </w:pPr>
      <w:r w:rsidRPr="00AD745B">
        <w:rPr>
          <w:b/>
          <w:bCs/>
        </w:rPr>
        <w:t xml:space="preserve">Big </w:t>
      </w:r>
      <w:r w:rsidR="000527B1">
        <w:rPr>
          <w:b/>
          <w:bCs/>
        </w:rPr>
        <w:t>W</w:t>
      </w:r>
      <w:r w:rsidRPr="00AD745B">
        <w:rPr>
          <w:b/>
          <w:bCs/>
        </w:rPr>
        <w:t xml:space="preserve">ater </w:t>
      </w:r>
      <w:r w:rsidR="000527B1">
        <w:rPr>
          <w:b/>
          <w:bCs/>
        </w:rPr>
        <w:t>P</w:t>
      </w:r>
      <w:r w:rsidR="000527B1" w:rsidRPr="00AD745B">
        <w:rPr>
          <w:b/>
          <w:bCs/>
        </w:rPr>
        <w:t>rojects</w:t>
      </w:r>
      <w:r w:rsidR="000527B1">
        <w:rPr>
          <w:b/>
          <w:bCs/>
        </w:rPr>
        <w:t xml:space="preserve"> –</w:t>
      </w:r>
      <w:r w:rsidR="007C7ECD">
        <w:rPr>
          <w:b/>
          <w:bCs/>
        </w:rPr>
        <w:t xml:space="preserve">  </w:t>
      </w:r>
      <w:r w:rsidR="003D4527">
        <w:rPr>
          <w:b/>
          <w:bCs/>
        </w:rPr>
        <w:t>U</w:t>
      </w:r>
      <w:r w:rsidR="007C7ECD">
        <w:rPr>
          <w:b/>
          <w:bCs/>
        </w:rPr>
        <w:t>pdate –</w:t>
      </w:r>
      <w:r w:rsidR="007C7ECD" w:rsidRPr="00AD745B">
        <w:rPr>
          <w:b/>
          <w:bCs/>
        </w:rPr>
        <w:t>Sandoval</w:t>
      </w:r>
    </w:p>
    <w:p w14:paraId="74FDD9E8" w14:textId="69673212" w:rsidR="00247806" w:rsidRDefault="005D7F77" w:rsidP="00F03B42">
      <w:pPr>
        <w:pStyle w:val="ListParagraph"/>
        <w:numPr>
          <w:ilvl w:val="0"/>
          <w:numId w:val="2"/>
        </w:numPr>
      </w:pPr>
      <w:r>
        <w:t xml:space="preserve">EQIP </w:t>
      </w:r>
      <w:proofErr w:type="spellStart"/>
      <w:r>
        <w:t>WaterSmart</w:t>
      </w:r>
      <w:proofErr w:type="spellEnd"/>
      <w:r>
        <w:t xml:space="preserve"> fund</w:t>
      </w:r>
    </w:p>
    <w:p w14:paraId="36F8D300" w14:textId="42F5982D" w:rsidR="005D7F77" w:rsidRDefault="005D7F77" w:rsidP="00F03B42">
      <w:pPr>
        <w:pStyle w:val="ListParagraph"/>
        <w:numPr>
          <w:ilvl w:val="0"/>
          <w:numId w:val="2"/>
        </w:numPr>
      </w:pPr>
      <w:r>
        <w:t>Watershed Operations program PLC 6 (Franklin County)</w:t>
      </w:r>
    </w:p>
    <w:p w14:paraId="526BAF73" w14:textId="668270D1" w:rsidR="005D7F77" w:rsidRDefault="005D7F77" w:rsidP="00F03B42">
      <w:pPr>
        <w:pStyle w:val="ListParagraph"/>
        <w:numPr>
          <w:ilvl w:val="0"/>
          <w:numId w:val="2"/>
        </w:numPr>
      </w:pPr>
      <w:r>
        <w:t>Working the last phase of Marysville group ($5-10 million)</w:t>
      </w:r>
      <w:r w:rsidR="0063128D">
        <w:t xml:space="preserve"> </w:t>
      </w:r>
      <w:r w:rsidR="001A1EDF">
        <w:t>Funds are n</w:t>
      </w:r>
      <w:r w:rsidR="0063128D">
        <w:t xml:space="preserve">ot obligated yet, but </w:t>
      </w:r>
      <w:r w:rsidR="001A1EDF">
        <w:t>it is</w:t>
      </w:r>
      <w:r w:rsidR="0063128D">
        <w:t xml:space="preserve"> in contracting. </w:t>
      </w:r>
      <w:r w:rsidR="001A1EDF">
        <w:t xml:space="preserve"> Q</w:t>
      </w:r>
      <w:r w:rsidR="0063128D">
        <w:t>uite a bit of the design work</w:t>
      </w:r>
      <w:r w:rsidR="001A1EDF">
        <w:t xml:space="preserve"> is done</w:t>
      </w:r>
      <w:r w:rsidR="0063128D">
        <w:t>. The first mile, mile</w:t>
      </w:r>
      <w:r w:rsidR="001A1EDF">
        <w:t>-</w:t>
      </w:r>
      <w:r w:rsidR="0063128D">
        <w:t>and</w:t>
      </w:r>
      <w:r w:rsidR="001A1EDF">
        <w:t>-</w:t>
      </w:r>
      <w:r w:rsidR="0063128D">
        <w:t>a</w:t>
      </w:r>
      <w:r w:rsidR="001A1EDF">
        <w:t>-</w:t>
      </w:r>
      <w:r w:rsidR="0063128D">
        <w:t>half is already in the ground. When we finish it up it will be 20,000 acres under all 5 phases.</w:t>
      </w:r>
    </w:p>
    <w:p w14:paraId="534E4728" w14:textId="1886780E" w:rsidR="00F03B42" w:rsidRDefault="0063128D" w:rsidP="00F03B42">
      <w:pPr>
        <w:pStyle w:val="ListParagraph"/>
        <w:numPr>
          <w:ilvl w:val="1"/>
          <w:numId w:val="2"/>
        </w:numPr>
      </w:pPr>
      <w:r>
        <w:lastRenderedPageBreak/>
        <w:t xml:space="preserve">Keith Esplin </w:t>
      </w:r>
      <w:r w:rsidR="00887A01">
        <w:t>noted he is</w:t>
      </w:r>
      <w:r>
        <w:t xml:space="preserve"> working with landowners in that area</w:t>
      </w:r>
      <w:r w:rsidR="0050535E">
        <w:t xml:space="preserve"> on aquifer recharge</w:t>
      </w:r>
      <w:r w:rsidR="00887A01">
        <w:t xml:space="preserve"> and </w:t>
      </w:r>
      <w:proofErr w:type="gramStart"/>
      <w:r w:rsidR="00887A01">
        <w:t>asked</w:t>
      </w:r>
      <w:proofErr w:type="gramEnd"/>
      <w:r w:rsidR="0050535E">
        <w:t xml:space="preserve"> </w:t>
      </w:r>
      <w:r w:rsidR="00887A01">
        <w:t>“</w:t>
      </w:r>
      <w:r w:rsidR="0050535E">
        <w:t>Who do I need to talk to?</w:t>
      </w:r>
      <w:r w:rsidR="00887A01">
        <w:t>”</w:t>
      </w:r>
    </w:p>
    <w:p w14:paraId="26CD6234" w14:textId="4590586A" w:rsidR="00F03B42" w:rsidRDefault="00887A01" w:rsidP="00033314">
      <w:pPr>
        <w:pStyle w:val="ListParagraph"/>
        <w:numPr>
          <w:ilvl w:val="2"/>
          <w:numId w:val="2"/>
        </w:numPr>
      </w:pPr>
      <w:r>
        <w:t>Sandoval responded</w:t>
      </w:r>
      <w:r w:rsidR="00033314">
        <w:t xml:space="preserve">: </w:t>
      </w:r>
      <w:r>
        <w:t>“</w:t>
      </w:r>
      <w:r w:rsidR="0050535E">
        <w:t>You can start with me, Dan Murdock, those guys up there, Curtis. If we should be looking at incorporating recharge into the design</w:t>
      </w:r>
      <w:r w:rsidR="00F03B42">
        <w:t>, let us know.</w:t>
      </w:r>
      <w:r w:rsidR="00033314">
        <w:t xml:space="preserve"> </w:t>
      </w:r>
      <w:r w:rsidR="00F03B42">
        <w:t>Jake Owens is the DC up there.</w:t>
      </w:r>
      <w:r w:rsidR="00033314">
        <w:t>”</w:t>
      </w:r>
    </w:p>
    <w:p w14:paraId="493CBA73" w14:textId="25E73D64" w:rsidR="005D7F77" w:rsidRDefault="005D7F77" w:rsidP="00F03B42">
      <w:pPr>
        <w:pStyle w:val="ListParagraph"/>
        <w:numPr>
          <w:ilvl w:val="0"/>
          <w:numId w:val="2"/>
        </w:numPr>
      </w:pPr>
      <w:r>
        <w:t>Raft River ($25 million eventually)</w:t>
      </w:r>
    </w:p>
    <w:p w14:paraId="25B79425" w14:textId="0AEA22A9" w:rsidR="005D7F77" w:rsidRDefault="005D7F77" w:rsidP="00F03B42">
      <w:pPr>
        <w:pStyle w:val="ListParagraph"/>
        <w:numPr>
          <w:ilvl w:val="0"/>
          <w:numId w:val="2"/>
        </w:numPr>
      </w:pPr>
      <w:r>
        <w:t>City of Cottonwood</w:t>
      </w:r>
    </w:p>
    <w:p w14:paraId="56AD0D43" w14:textId="77777777" w:rsidR="00D5527F" w:rsidRDefault="00D5527F" w:rsidP="00D5527F"/>
    <w:p w14:paraId="47E2A040" w14:textId="77777777" w:rsidR="00D5527F" w:rsidRPr="007211B5" w:rsidRDefault="00D5527F" w:rsidP="00D5527F">
      <w:pPr>
        <w:rPr>
          <w:b/>
          <w:bCs/>
        </w:rPr>
      </w:pPr>
      <w:r w:rsidRPr="007211B5">
        <w:rPr>
          <w:b/>
          <w:bCs/>
        </w:rPr>
        <w:t xml:space="preserve">Working Lands for Wildlife Strategy – Lara </w:t>
      </w:r>
      <w:proofErr w:type="spellStart"/>
      <w:r w:rsidRPr="007211B5">
        <w:rPr>
          <w:b/>
          <w:bCs/>
        </w:rPr>
        <w:t>Fondow</w:t>
      </w:r>
      <w:proofErr w:type="spellEnd"/>
      <w:r w:rsidRPr="007211B5">
        <w:rPr>
          <w:b/>
          <w:bCs/>
        </w:rPr>
        <w:t>, Acting State Biologist, NRCS</w:t>
      </w:r>
    </w:p>
    <w:p w14:paraId="5C2A9A14" w14:textId="536701AF" w:rsidR="0005034F" w:rsidRDefault="0005034F" w:rsidP="00D5527F">
      <w:r>
        <w:t>S</w:t>
      </w:r>
      <w:r w:rsidR="00033314">
        <w:t xml:space="preserve">age </w:t>
      </w:r>
      <w:r>
        <w:t>G</w:t>
      </w:r>
      <w:r w:rsidR="00033314">
        <w:t xml:space="preserve">rouse </w:t>
      </w:r>
      <w:r>
        <w:t>I</w:t>
      </w:r>
      <w:r w:rsidR="00033314">
        <w:t>nitiative</w:t>
      </w:r>
      <w:r>
        <w:t xml:space="preserve"> </w:t>
      </w:r>
      <w:r w:rsidR="00A24AD3">
        <w:t xml:space="preserve">(SGO) </w:t>
      </w:r>
      <w:r>
        <w:t xml:space="preserve">– </w:t>
      </w:r>
      <w:r w:rsidR="00033314">
        <w:t xml:space="preserve">The program has </w:t>
      </w:r>
      <w:r w:rsidR="00A24AD3">
        <w:t xml:space="preserve">resulted in </w:t>
      </w:r>
      <w:r>
        <w:t xml:space="preserve">very successful, landscape scale efforts across NRCS. </w:t>
      </w:r>
      <w:r w:rsidR="00A24AD3">
        <w:t>Thanks to SGI partner efforts, the US Fish and Wildlife made the d</w:t>
      </w:r>
      <w:r>
        <w:t xml:space="preserve">ecision </w:t>
      </w:r>
      <w:r w:rsidRPr="00CD5A03">
        <w:rPr>
          <w:b/>
          <w:bCs/>
          <w:i/>
          <w:iCs/>
        </w:rPr>
        <w:t>not</w:t>
      </w:r>
      <w:r>
        <w:t xml:space="preserve"> to list Greater Sage Grouse</w:t>
      </w:r>
      <w:r w:rsidR="000B26E2">
        <w:t xml:space="preserve">. Science is the backbone of </w:t>
      </w:r>
      <w:r w:rsidR="00CD5A03">
        <w:t>NRCS</w:t>
      </w:r>
      <w:r w:rsidR="000B26E2">
        <w:t xml:space="preserve"> efforts</w:t>
      </w:r>
      <w:r w:rsidR="00CD5A03">
        <w:t xml:space="preserve"> related to Working Lands for Wildlife</w:t>
      </w:r>
      <w:r w:rsidR="000B26E2">
        <w:t>.</w:t>
      </w:r>
    </w:p>
    <w:p w14:paraId="34D5F55A" w14:textId="77777777" w:rsidR="003333CA" w:rsidRDefault="000B26E2" w:rsidP="00D5527F">
      <w:r>
        <w:t xml:space="preserve">Easements to tie together those landscapes. </w:t>
      </w:r>
    </w:p>
    <w:p w14:paraId="6965E182" w14:textId="77A69B7C" w:rsidR="000B26E2" w:rsidRDefault="003333CA" w:rsidP="00D5527F">
      <w:proofErr w:type="spellStart"/>
      <w:r>
        <w:t>Fondow</w:t>
      </w:r>
      <w:proofErr w:type="spellEnd"/>
      <w:r>
        <w:t xml:space="preserve"> listed some of the k</w:t>
      </w:r>
      <w:r w:rsidR="000B26E2">
        <w:t xml:space="preserve">ey components </w:t>
      </w:r>
      <w:r w:rsidR="00E961FB">
        <w:t>of the upcoming 5-year strategy</w:t>
      </w:r>
      <w:r w:rsidR="000B26E2">
        <w:t>.</w:t>
      </w:r>
    </w:p>
    <w:p w14:paraId="048915D1" w14:textId="28BE877F" w:rsidR="000B26E2" w:rsidRDefault="003333CA" w:rsidP="00CD5A03">
      <w:pPr>
        <w:pStyle w:val="ListParagraph"/>
        <w:numPr>
          <w:ilvl w:val="0"/>
          <w:numId w:val="9"/>
        </w:numPr>
      </w:pPr>
      <w:r>
        <w:t>To m</w:t>
      </w:r>
      <w:r w:rsidR="000B26E2">
        <w:t xml:space="preserve">aintain </w:t>
      </w:r>
      <w:r w:rsidR="009779CA">
        <w:t>threat-based</w:t>
      </w:r>
      <w:r w:rsidR="000B26E2">
        <w:t xml:space="preserve"> approach</w:t>
      </w:r>
    </w:p>
    <w:p w14:paraId="1A16A162" w14:textId="33B962DC" w:rsidR="000B26E2" w:rsidRDefault="003333CA" w:rsidP="00CD5A03">
      <w:pPr>
        <w:pStyle w:val="ListParagraph"/>
        <w:numPr>
          <w:ilvl w:val="0"/>
          <w:numId w:val="9"/>
        </w:numPr>
      </w:pPr>
      <w:r>
        <w:t>To decide w</w:t>
      </w:r>
      <w:r w:rsidR="000B26E2">
        <w:t xml:space="preserve">here we want to use </w:t>
      </w:r>
      <w:proofErr w:type="gramStart"/>
      <w:r w:rsidR="000B26E2">
        <w:t>particular practices</w:t>
      </w:r>
      <w:proofErr w:type="gramEnd"/>
    </w:p>
    <w:p w14:paraId="7139F7C1" w14:textId="339BF944" w:rsidR="000B26E2" w:rsidRDefault="003333CA" w:rsidP="00CD5A03">
      <w:pPr>
        <w:pStyle w:val="ListParagraph"/>
        <w:numPr>
          <w:ilvl w:val="0"/>
          <w:numId w:val="9"/>
        </w:numPr>
      </w:pPr>
      <w:r>
        <w:t>To decide w</w:t>
      </w:r>
      <w:r w:rsidR="000B26E2">
        <w:t>hat programs to use</w:t>
      </w:r>
    </w:p>
    <w:p w14:paraId="57E28812" w14:textId="13315FE8" w:rsidR="000B26E2" w:rsidRDefault="003333CA" w:rsidP="00CD5A03">
      <w:pPr>
        <w:pStyle w:val="ListParagraph"/>
        <w:numPr>
          <w:ilvl w:val="0"/>
          <w:numId w:val="9"/>
        </w:numPr>
      </w:pPr>
      <w:r>
        <w:t>To hold/host w</w:t>
      </w:r>
      <w:r w:rsidR="000B26E2">
        <w:t>orkshops</w:t>
      </w:r>
    </w:p>
    <w:p w14:paraId="288AF62E" w14:textId="1464E819" w:rsidR="000B26E2" w:rsidRDefault="003333CA" w:rsidP="00CD5A03">
      <w:pPr>
        <w:pStyle w:val="ListParagraph"/>
        <w:numPr>
          <w:ilvl w:val="0"/>
          <w:numId w:val="9"/>
        </w:numPr>
      </w:pPr>
      <w:r>
        <w:t>To utilize t</w:t>
      </w:r>
      <w:r w:rsidR="000B26E2">
        <w:t xml:space="preserve">ailored </w:t>
      </w:r>
      <w:r>
        <w:t>c</w:t>
      </w:r>
      <w:r w:rsidR="000B26E2">
        <w:t>ommunications to get the word out.</w:t>
      </w:r>
    </w:p>
    <w:p w14:paraId="46EF803E" w14:textId="0380DC2A" w:rsidR="002B435B" w:rsidRDefault="003333CA" w:rsidP="00D5527F">
      <w:proofErr w:type="spellStart"/>
      <w:r>
        <w:t>Fon</w:t>
      </w:r>
      <w:r w:rsidR="00843478">
        <w:t>d</w:t>
      </w:r>
      <w:r>
        <w:t>o</w:t>
      </w:r>
      <w:r w:rsidR="00843478">
        <w:t>w</w:t>
      </w:r>
      <w:proofErr w:type="spellEnd"/>
      <w:r>
        <w:t xml:space="preserve"> noted that </w:t>
      </w:r>
      <w:r w:rsidR="00606F9F">
        <w:t>“</w:t>
      </w:r>
      <w:r w:rsidR="002B435B">
        <w:t>We have spent $1.5 Million annually</w:t>
      </w:r>
      <w:r w:rsidR="00606F9F">
        <w:t>” on SGI</w:t>
      </w:r>
      <w:r w:rsidR="002B435B">
        <w:t>.</w:t>
      </w:r>
    </w:p>
    <w:p w14:paraId="6A4658C5" w14:textId="058BB5D4" w:rsidR="00A5134F" w:rsidRDefault="004E0B85" w:rsidP="00D5527F">
      <w:r>
        <w:t>She will be reaching out to partners, so that their responses may be included int the necessary submission to NRCS National Headquarters by Sept</w:t>
      </w:r>
      <w:r w:rsidR="004B1230">
        <w:t>. 1</w:t>
      </w:r>
    </w:p>
    <w:p w14:paraId="5152F769" w14:textId="77777777" w:rsidR="00D5527F" w:rsidRDefault="00D5527F" w:rsidP="00D5527F"/>
    <w:p w14:paraId="76EA4E6F" w14:textId="68EA4B3B" w:rsidR="00765B5F" w:rsidRPr="00AD745B" w:rsidRDefault="00765B5F" w:rsidP="00765B5F">
      <w:pPr>
        <w:rPr>
          <w:b/>
          <w:bCs/>
        </w:rPr>
      </w:pPr>
      <w:r w:rsidRPr="00AD745B">
        <w:rPr>
          <w:b/>
          <w:bCs/>
        </w:rPr>
        <w:t xml:space="preserve">Easement Application received in FY 20 – Update – Wade Brown, Easement Program Coordinator, NRCS </w:t>
      </w:r>
    </w:p>
    <w:p w14:paraId="7F54FE35" w14:textId="036B8219" w:rsidR="009C4A08" w:rsidRDefault="004B1230" w:rsidP="00765B5F">
      <w:r>
        <w:t xml:space="preserve">The are </w:t>
      </w:r>
      <w:r w:rsidR="00B04DF7">
        <w:t xml:space="preserve">7 ACEP-ALE </w:t>
      </w:r>
      <w:r>
        <w:t>applications</w:t>
      </w:r>
      <w:r w:rsidR="00B04DF7">
        <w:t xml:space="preserve"> in Idaho</w:t>
      </w:r>
      <w:r>
        <w:t xml:space="preserve"> for FY 2020</w:t>
      </w:r>
    </w:p>
    <w:p w14:paraId="1BB9C4FA" w14:textId="74F88061" w:rsidR="00B04DF7" w:rsidRDefault="00B04DF7" w:rsidP="00073703">
      <w:pPr>
        <w:pStyle w:val="ListParagraph"/>
        <w:numPr>
          <w:ilvl w:val="0"/>
          <w:numId w:val="10"/>
        </w:numPr>
      </w:pPr>
      <w:r>
        <w:t xml:space="preserve">One is an RCPP app in Driggs area – this one is not part of the </w:t>
      </w:r>
      <w:r w:rsidR="004B1230">
        <w:t xml:space="preserve">competitive </w:t>
      </w:r>
      <w:r w:rsidR="00073703">
        <w:t>ACEP-ALE pool</w:t>
      </w:r>
      <w:r>
        <w:t xml:space="preserve"> </w:t>
      </w:r>
    </w:p>
    <w:p w14:paraId="3A0BE68C" w14:textId="0934CCE2" w:rsidR="00B04DF7" w:rsidRDefault="00073703" w:rsidP="00073703">
      <w:pPr>
        <w:pStyle w:val="ListParagraph"/>
        <w:numPr>
          <w:ilvl w:val="0"/>
          <w:numId w:val="10"/>
        </w:numPr>
      </w:pPr>
      <w:r>
        <w:t xml:space="preserve">Applications are coming from </w:t>
      </w:r>
      <w:r w:rsidR="00B04DF7">
        <w:t>Idaho, Blaine, Custer and Franklin counties</w:t>
      </w:r>
    </w:p>
    <w:p w14:paraId="3B1882C3" w14:textId="24C5E7E6" w:rsidR="00B04DF7" w:rsidRDefault="00B04DF7" w:rsidP="00073703">
      <w:pPr>
        <w:pStyle w:val="ListParagraph"/>
        <w:numPr>
          <w:ilvl w:val="0"/>
          <w:numId w:val="10"/>
        </w:numPr>
      </w:pPr>
      <w:r>
        <w:t>9,600 acres of offered properties</w:t>
      </w:r>
    </w:p>
    <w:p w14:paraId="6424577E" w14:textId="45FDA426" w:rsidR="00B04DF7" w:rsidRDefault="00B04DF7" w:rsidP="00073703">
      <w:pPr>
        <w:pStyle w:val="ListParagraph"/>
        <w:numPr>
          <w:ilvl w:val="0"/>
          <w:numId w:val="10"/>
        </w:numPr>
      </w:pPr>
      <w:r>
        <w:t>$7.6M</w:t>
      </w:r>
      <w:r w:rsidR="00DF17DE">
        <w:t xml:space="preserve"> worth</w:t>
      </w:r>
    </w:p>
    <w:p w14:paraId="59DDF927" w14:textId="6535C32A" w:rsidR="00B04DF7" w:rsidRDefault="00B04DF7" w:rsidP="00073703">
      <w:pPr>
        <w:pStyle w:val="ListParagraph"/>
        <w:numPr>
          <w:ilvl w:val="0"/>
          <w:numId w:val="10"/>
        </w:numPr>
      </w:pPr>
      <w:r>
        <w:t>$2.7 in initial funds – 2 were funded</w:t>
      </w:r>
    </w:p>
    <w:p w14:paraId="1E940C51" w14:textId="2461BFB2" w:rsidR="00B04DF7" w:rsidRDefault="00B04DF7" w:rsidP="00073703">
      <w:pPr>
        <w:pStyle w:val="ListParagraph"/>
        <w:numPr>
          <w:ilvl w:val="0"/>
          <w:numId w:val="10"/>
        </w:numPr>
      </w:pPr>
      <w:r>
        <w:t xml:space="preserve">Went back to national </w:t>
      </w:r>
      <w:r w:rsidR="00DF17DE">
        <w:t>for additional funding $2.5</w:t>
      </w:r>
      <w:r w:rsidR="00076231">
        <w:t>M</w:t>
      </w:r>
      <w:r w:rsidR="00DF17DE">
        <w:t xml:space="preserve"> helped cover all but one of the apps</w:t>
      </w:r>
    </w:p>
    <w:p w14:paraId="4C19D2B1" w14:textId="345C8D3B" w:rsidR="00DF17DE" w:rsidRDefault="00DF17DE" w:rsidP="00073703">
      <w:pPr>
        <w:pStyle w:val="ListParagraph"/>
        <w:numPr>
          <w:ilvl w:val="0"/>
          <w:numId w:val="10"/>
        </w:numPr>
      </w:pPr>
      <w:r>
        <w:t xml:space="preserve">8,300 acres of offered </w:t>
      </w:r>
      <w:r w:rsidR="00857DF4">
        <w:t>parcels</w:t>
      </w:r>
    </w:p>
    <w:p w14:paraId="4042F88E" w14:textId="6FE4BBE3" w:rsidR="00073703" w:rsidRDefault="00073703" w:rsidP="00044BC5">
      <w:pPr>
        <w:spacing w:after="160" w:line="259" w:lineRule="auto"/>
      </w:pPr>
      <w:r>
        <w:t>There is one</w:t>
      </w:r>
      <w:r w:rsidR="00857DF4">
        <w:t xml:space="preserve"> WRE </w:t>
      </w:r>
    </w:p>
    <w:p w14:paraId="423FEDB7" w14:textId="77777777" w:rsidR="00073703" w:rsidRDefault="00857DF4" w:rsidP="00073703">
      <w:pPr>
        <w:pStyle w:val="ListParagraph"/>
        <w:numPr>
          <w:ilvl w:val="0"/>
          <w:numId w:val="11"/>
        </w:numPr>
      </w:pPr>
      <w:r>
        <w:t xml:space="preserve">80 acres </w:t>
      </w:r>
    </w:p>
    <w:p w14:paraId="39D67408" w14:textId="77777777" w:rsidR="00073703" w:rsidRDefault="00857DF4" w:rsidP="00073703">
      <w:pPr>
        <w:pStyle w:val="ListParagraph"/>
        <w:numPr>
          <w:ilvl w:val="0"/>
          <w:numId w:val="11"/>
        </w:numPr>
      </w:pPr>
      <w:r>
        <w:t>Benewah County</w:t>
      </w:r>
    </w:p>
    <w:p w14:paraId="734F0C4C" w14:textId="3B8D56A5" w:rsidR="00857DF4" w:rsidRDefault="00073703" w:rsidP="00073703">
      <w:pPr>
        <w:pStyle w:val="ListParagraph"/>
        <w:numPr>
          <w:ilvl w:val="0"/>
          <w:numId w:val="11"/>
        </w:numPr>
      </w:pPr>
      <w:r>
        <w:t xml:space="preserve">It </w:t>
      </w:r>
      <w:r w:rsidR="00857DF4">
        <w:t>will be funded</w:t>
      </w:r>
    </w:p>
    <w:p w14:paraId="15CFE99E" w14:textId="77777777" w:rsidR="00765B5F" w:rsidRDefault="00765B5F" w:rsidP="00765B5F"/>
    <w:p w14:paraId="64421E73" w14:textId="77777777" w:rsidR="00D5527F" w:rsidRPr="00AD745B" w:rsidRDefault="00D5527F" w:rsidP="00D5527F">
      <w:pPr>
        <w:rPr>
          <w:b/>
          <w:bCs/>
        </w:rPr>
      </w:pPr>
      <w:r w:rsidRPr="00AD745B">
        <w:rPr>
          <w:b/>
          <w:bCs/>
        </w:rPr>
        <w:t>Easement Priority Areas for Idaho, do we need them – Discussion - Wade Brown, Easement Program Coordinator, NRCS</w:t>
      </w:r>
    </w:p>
    <w:p w14:paraId="2F867B6E" w14:textId="277943E9" w:rsidR="0077270D" w:rsidRDefault="0077270D" w:rsidP="00D5527F">
      <w:r>
        <w:t>(Map of priority areas</w:t>
      </w:r>
      <w:r w:rsidR="00073703">
        <w:t xml:space="preserve"> was shared on</w:t>
      </w:r>
      <w:r w:rsidR="006E01B7">
        <w:t>screen</w:t>
      </w:r>
      <w:r>
        <w:t>)</w:t>
      </w:r>
    </w:p>
    <w:p w14:paraId="7912FB89" w14:textId="1BD23169" w:rsidR="0077270D" w:rsidRDefault="00544786" w:rsidP="00D5527F">
      <w:r>
        <w:t>R</w:t>
      </w:r>
      <w:r w:rsidR="0077270D">
        <w:t>emoving priority areas</w:t>
      </w:r>
      <w:r w:rsidR="00EF017D">
        <w:t xml:space="preserve"> </w:t>
      </w:r>
      <w:r>
        <w:t>would</w:t>
      </w:r>
      <w:r w:rsidR="00EF017D">
        <w:t xml:space="preserve"> allow competition across the state</w:t>
      </w:r>
    </w:p>
    <w:p w14:paraId="76B9BBF9" w14:textId="7FDB8358" w:rsidR="00EF017D" w:rsidRDefault="00544786" w:rsidP="00D5527F">
      <w:r>
        <w:t>Brown has s</w:t>
      </w:r>
      <w:r w:rsidR="00EF017D">
        <w:t xml:space="preserve">pent a lot of time in the field talking to landowners </w:t>
      </w:r>
      <w:r>
        <w:t>and said he is</w:t>
      </w:r>
      <w:r w:rsidR="00EF017D">
        <w:t xml:space="preserve"> sensing a shift among landowners statewide about land use conversion.</w:t>
      </w:r>
    </w:p>
    <w:p w14:paraId="6F932632" w14:textId="0D5B5656" w:rsidR="00712E87" w:rsidRDefault="00712E87" w:rsidP="00D5527F">
      <w:r>
        <w:lastRenderedPageBreak/>
        <w:t>ACEP application</w:t>
      </w:r>
      <w:r w:rsidR="006C19C7">
        <w:t xml:space="preserve">s must </w:t>
      </w:r>
      <w:r>
        <w:t>through a land trust that is working with a private landowner</w:t>
      </w:r>
      <w:r w:rsidR="00FF5680">
        <w:t>. In the 2018 Farm Bill</w:t>
      </w:r>
      <w:r w:rsidR="006C19C7">
        <w:t>, C</w:t>
      </w:r>
      <w:r w:rsidR="00FF5680">
        <w:t>ongress recognized that land trusts</w:t>
      </w:r>
      <w:r w:rsidR="00361A1F">
        <w:t xml:space="preserve"> </w:t>
      </w:r>
      <w:r w:rsidR="006C19C7">
        <w:t>were having</w:t>
      </w:r>
      <w:r w:rsidR="00361A1F">
        <w:t xml:space="preserve"> a hard time coming up with those funds. </w:t>
      </w:r>
      <w:r w:rsidR="006C19C7">
        <w:t>The l</w:t>
      </w:r>
      <w:r w:rsidR="002D2D9B">
        <w:t>andowner can now donate that 50%.</w:t>
      </w:r>
    </w:p>
    <w:p w14:paraId="728F3EC0" w14:textId="592B948D" w:rsidR="002D2D9B" w:rsidRDefault="002A3D4E" w:rsidP="00D5527F">
      <w:r>
        <w:t>Current Priority Areas</w:t>
      </w:r>
    </w:p>
    <w:p w14:paraId="2075316D" w14:textId="3ACCF223" w:rsidR="002D2D9B" w:rsidRDefault="002D2D9B" w:rsidP="002A3D4E">
      <w:pPr>
        <w:pStyle w:val="ListParagraph"/>
        <w:numPr>
          <w:ilvl w:val="0"/>
          <w:numId w:val="12"/>
        </w:numPr>
      </w:pPr>
      <w:r>
        <w:t xml:space="preserve">Blaine </w:t>
      </w:r>
      <w:r w:rsidR="009342EA">
        <w:t xml:space="preserve">county priority area </w:t>
      </w:r>
      <w:r>
        <w:t xml:space="preserve">was the original priority area. </w:t>
      </w:r>
      <w:r w:rsidR="006C19C7">
        <w:t>It has been i</w:t>
      </w:r>
      <w:r>
        <w:t xml:space="preserve">n place since roughly 2010-11. </w:t>
      </w:r>
      <w:r w:rsidR="006C19C7">
        <w:t>This priority area c</w:t>
      </w:r>
      <w:r>
        <w:t>ame about due to Sage Grouse concerns</w:t>
      </w:r>
      <w:r w:rsidR="009342EA">
        <w:t>.</w:t>
      </w:r>
      <w:r w:rsidR="008F7FE4">
        <w:t xml:space="preserve"> </w:t>
      </w:r>
      <w:r w:rsidR="006C19C7">
        <w:t xml:space="preserve">The </w:t>
      </w:r>
      <w:r w:rsidR="008F7FE4">
        <w:t>Pioneer Alliance</w:t>
      </w:r>
      <w:r w:rsidR="006C19C7">
        <w:t>, a v</w:t>
      </w:r>
      <w:r w:rsidR="008F7FE4">
        <w:t>ery diverse group of stakeholders</w:t>
      </w:r>
      <w:r w:rsidR="006C19C7">
        <w:t xml:space="preserve"> lobbied in</w:t>
      </w:r>
      <w:r w:rsidR="008F7FE4">
        <w:t xml:space="preserve"> </w:t>
      </w:r>
      <w:r w:rsidR="00DA38D5">
        <w:t>DC</w:t>
      </w:r>
      <w:r w:rsidR="00282A21">
        <w:t xml:space="preserve"> to get it created</w:t>
      </w:r>
      <w:r w:rsidR="00BC19CF">
        <w:t xml:space="preserve">. </w:t>
      </w:r>
      <w:r w:rsidR="006C19C7">
        <w:t>This area</w:t>
      </w:r>
      <w:r w:rsidR="00BC19CF">
        <w:t xml:space="preserve"> has been extremely successful.</w:t>
      </w:r>
    </w:p>
    <w:p w14:paraId="364D5B1A" w14:textId="1A6E9E52" w:rsidR="009342EA" w:rsidRDefault="009342EA" w:rsidP="002A3D4E">
      <w:pPr>
        <w:pStyle w:val="ListParagraph"/>
        <w:numPr>
          <w:ilvl w:val="0"/>
          <w:numId w:val="12"/>
        </w:numPr>
      </w:pPr>
      <w:r>
        <w:t>That</w:t>
      </w:r>
      <w:r w:rsidR="001C4338">
        <w:t xml:space="preserve"> area was</w:t>
      </w:r>
      <w:r>
        <w:t xml:space="preserve"> expanded east into Clark and </w:t>
      </w:r>
      <w:r w:rsidR="00BC19CF">
        <w:t>Fremont</w:t>
      </w:r>
      <w:r w:rsidR="001C4338">
        <w:t xml:space="preserve"> counties,</w:t>
      </w:r>
      <w:r>
        <w:t xml:space="preserve"> also for SGI</w:t>
      </w:r>
      <w:r w:rsidR="00BC19CF">
        <w:t xml:space="preserve">. </w:t>
      </w:r>
      <w:r w:rsidR="001C4338">
        <w:t>It was created under advice from the STAC</w:t>
      </w:r>
      <w:r w:rsidR="00282A21">
        <w:t>.</w:t>
      </w:r>
    </w:p>
    <w:p w14:paraId="406C6C1E" w14:textId="20E3D5F0" w:rsidR="009342EA" w:rsidRDefault="00EA0220" w:rsidP="002A3D4E">
      <w:pPr>
        <w:pStyle w:val="ListParagraph"/>
        <w:numPr>
          <w:ilvl w:val="0"/>
          <w:numId w:val="12"/>
        </w:numPr>
      </w:pPr>
      <w:r>
        <w:t>The priority are</w:t>
      </w:r>
      <w:r w:rsidR="00D07BCC">
        <w:t>a</w:t>
      </w:r>
      <w:r>
        <w:t xml:space="preserve"> in </w:t>
      </w:r>
      <w:r w:rsidR="009342EA">
        <w:t>Elmore</w:t>
      </w:r>
      <w:r>
        <w:t xml:space="preserve"> </w:t>
      </w:r>
      <w:r w:rsidR="007022D0">
        <w:t>County was</w:t>
      </w:r>
      <w:r w:rsidR="009342EA">
        <w:t xml:space="preserve"> third, also SGI related</w:t>
      </w:r>
      <w:r>
        <w:t xml:space="preserve">. It was developed </w:t>
      </w:r>
      <w:r w:rsidR="007022D0">
        <w:t xml:space="preserve">and approved through the </w:t>
      </w:r>
      <w:r w:rsidR="00282A21">
        <w:t xml:space="preserve">STAC </w:t>
      </w:r>
      <w:r w:rsidR="007022D0">
        <w:t>process.</w:t>
      </w:r>
    </w:p>
    <w:p w14:paraId="07592969" w14:textId="590C8FFC" w:rsidR="009342EA" w:rsidRDefault="00D07BCC" w:rsidP="002A3D4E">
      <w:pPr>
        <w:pStyle w:val="ListParagraph"/>
        <w:numPr>
          <w:ilvl w:val="0"/>
          <w:numId w:val="12"/>
        </w:numPr>
      </w:pPr>
      <w:r>
        <w:t xml:space="preserve">The priority area in </w:t>
      </w:r>
      <w:r w:rsidR="009342EA">
        <w:t xml:space="preserve">Custer </w:t>
      </w:r>
      <w:r>
        <w:t>County</w:t>
      </w:r>
      <w:r w:rsidR="00544E4B">
        <w:t xml:space="preserve"> was also SGI related. It was developed and approved through the STAC process.</w:t>
      </w:r>
    </w:p>
    <w:p w14:paraId="0D07F0E1" w14:textId="684F0F05" w:rsidR="009342EA" w:rsidRDefault="00544E4B" w:rsidP="002A3D4E">
      <w:pPr>
        <w:pStyle w:val="ListParagraph"/>
        <w:numPr>
          <w:ilvl w:val="0"/>
          <w:numId w:val="12"/>
        </w:numPr>
      </w:pPr>
      <w:r>
        <w:t xml:space="preserve">The priority area in </w:t>
      </w:r>
      <w:r w:rsidR="009342EA">
        <w:t xml:space="preserve">Bonner </w:t>
      </w:r>
      <w:r>
        <w:t>C</w:t>
      </w:r>
      <w:r w:rsidR="009342EA">
        <w:t>ounty</w:t>
      </w:r>
      <w:r>
        <w:t xml:space="preserve"> is the</w:t>
      </w:r>
      <w:r w:rsidR="009342EA">
        <w:t xml:space="preserve"> only </w:t>
      </w:r>
      <w:r>
        <w:t>non-SGI</w:t>
      </w:r>
      <w:r w:rsidR="009342EA">
        <w:t xml:space="preserve"> area. </w:t>
      </w:r>
      <w:r>
        <w:t>However, it</w:t>
      </w:r>
      <w:r w:rsidR="009342EA">
        <w:t xml:space="preserve"> combines </w:t>
      </w:r>
      <w:proofErr w:type="gramStart"/>
      <w:r w:rsidR="00261740">
        <w:t>a number of</w:t>
      </w:r>
      <w:proofErr w:type="gramEnd"/>
      <w:r w:rsidR="00261740">
        <w:t xml:space="preserve"> high</w:t>
      </w:r>
      <w:r>
        <w:t>-</w:t>
      </w:r>
      <w:r w:rsidR="006A4E91">
        <w:t>value habitat</w:t>
      </w:r>
      <w:r w:rsidR="00C15FD1">
        <w:t>/natural resources</w:t>
      </w:r>
      <w:r>
        <w:t xml:space="preserve">. </w:t>
      </w:r>
      <w:r w:rsidR="00282A21">
        <w:t xml:space="preserve"> </w:t>
      </w:r>
      <w:r>
        <w:t>It was developed and approved through the STAC process.</w:t>
      </w:r>
    </w:p>
    <w:p w14:paraId="05F21E52" w14:textId="602EFBBB" w:rsidR="002A3D4E" w:rsidRDefault="002A3D4E" w:rsidP="002A3D4E">
      <w:pPr>
        <w:pStyle w:val="ListParagraph"/>
        <w:numPr>
          <w:ilvl w:val="0"/>
          <w:numId w:val="12"/>
        </w:numPr>
      </w:pPr>
      <w:r>
        <w:t xml:space="preserve">The priority area in </w:t>
      </w:r>
      <w:r w:rsidR="00261740">
        <w:t>SE Idaho</w:t>
      </w:r>
      <w:r>
        <w:t xml:space="preserve"> is</w:t>
      </w:r>
      <w:r w:rsidR="00261740">
        <w:t xml:space="preserve"> mostly SGI but also </w:t>
      </w:r>
      <w:r>
        <w:t xml:space="preserve">contains the </w:t>
      </w:r>
      <w:r w:rsidR="00261740">
        <w:t xml:space="preserve">Bear River Corridor </w:t>
      </w:r>
      <w:r>
        <w:t>as well as</w:t>
      </w:r>
      <w:r w:rsidR="00261740">
        <w:t xml:space="preserve"> other priority species.</w:t>
      </w:r>
      <w:r w:rsidR="00C15FD1">
        <w:t xml:space="preserve"> </w:t>
      </w:r>
      <w:r>
        <w:t xml:space="preserve">The </w:t>
      </w:r>
      <w:r w:rsidR="005D422B">
        <w:t>Sagebrush Steppe group requested</w:t>
      </w:r>
      <w:r>
        <w:t xml:space="preserve"> it.</w:t>
      </w:r>
      <w:r w:rsidRPr="002A3D4E">
        <w:t xml:space="preserve"> </w:t>
      </w:r>
      <w:r>
        <w:t>It was developed and approved through the STAC process.</w:t>
      </w:r>
    </w:p>
    <w:p w14:paraId="667C9CF3" w14:textId="3481E451" w:rsidR="00075CE3" w:rsidRDefault="00075CE3" w:rsidP="009D6AAA">
      <w:pPr>
        <w:pStyle w:val="ListParagraph"/>
        <w:numPr>
          <w:ilvl w:val="0"/>
          <w:numId w:val="12"/>
        </w:numPr>
      </w:pPr>
    </w:p>
    <w:p w14:paraId="6B432737" w14:textId="2AB03BC3" w:rsidR="006A4E91" w:rsidRDefault="00282A21" w:rsidP="00D5527F">
      <w:r>
        <w:t>C</w:t>
      </w:r>
      <w:r w:rsidR="002F76AB">
        <w:t>a</w:t>
      </w:r>
      <w:r w:rsidR="006A4E91">
        <w:t>n we handle that through</w:t>
      </w:r>
      <w:r w:rsidR="008A4DDB">
        <w:t xml:space="preserve"> the ranking process? Priority areas + sage grouse</w:t>
      </w:r>
      <w:r w:rsidR="009655EB">
        <w:t xml:space="preserve"> </w:t>
      </w:r>
      <w:proofErr w:type="spellStart"/>
      <w:r w:rsidR="009655EB">
        <w:t>fudning</w:t>
      </w:r>
      <w:proofErr w:type="spellEnd"/>
      <w:r w:rsidR="008A4DDB">
        <w:t xml:space="preserve"> </w:t>
      </w:r>
      <w:r w:rsidR="002F76AB">
        <w:t>= no one else can compete</w:t>
      </w:r>
    </w:p>
    <w:p w14:paraId="4C119EC4" w14:textId="77777777" w:rsidR="00D5527F" w:rsidRDefault="00D5527F" w:rsidP="00D5527F"/>
    <w:p w14:paraId="58A1F494" w14:textId="77777777" w:rsidR="009655EB" w:rsidRDefault="008F7FAC" w:rsidP="008F7FAC">
      <w:r>
        <w:t xml:space="preserve">Questions: </w:t>
      </w:r>
    </w:p>
    <w:p w14:paraId="3FB6DE4E" w14:textId="77777777" w:rsidR="009655EB" w:rsidRDefault="008F7FAC" w:rsidP="009655EB">
      <w:pPr>
        <w:pStyle w:val="ListParagraph"/>
        <w:numPr>
          <w:ilvl w:val="0"/>
          <w:numId w:val="13"/>
        </w:numPr>
      </w:pPr>
      <w:r>
        <w:t>What types of easement requests are being submitted but being overlooked due to funding constraints</w:t>
      </w:r>
      <w:r w:rsidR="009655EB">
        <w:t xml:space="preserve">? </w:t>
      </w:r>
    </w:p>
    <w:p w14:paraId="60D10DA0" w14:textId="77777777" w:rsidR="009655EB" w:rsidRDefault="009655EB" w:rsidP="00895902">
      <w:pPr>
        <w:pStyle w:val="ListParagraph"/>
        <w:numPr>
          <w:ilvl w:val="1"/>
          <w:numId w:val="13"/>
        </w:numPr>
      </w:pPr>
      <w:r>
        <w:t>Answer:</w:t>
      </w:r>
    </w:p>
    <w:p w14:paraId="4862C830" w14:textId="1FEF1878" w:rsidR="008F7FAC" w:rsidRDefault="008F7FAC" w:rsidP="00895902">
      <w:pPr>
        <w:pStyle w:val="ListParagraph"/>
        <w:numPr>
          <w:ilvl w:val="2"/>
          <w:numId w:val="13"/>
        </w:numPr>
      </w:pPr>
      <w:r>
        <w:t xml:space="preserve"> Idaho county</w:t>
      </w:r>
      <w:r w:rsidR="009655EB">
        <w:t xml:space="preserve">. </w:t>
      </w:r>
      <w:r>
        <w:t xml:space="preserve">All landowner donations. 2 of 3 were funded. Expecting them to kick off more interest in that area. </w:t>
      </w:r>
      <w:r w:rsidR="009655EB">
        <w:t xml:space="preserve">The </w:t>
      </w:r>
      <w:r>
        <w:t xml:space="preserve">Director of Payette Land Trust has had 5 people contact him in the last 3 months about easements. </w:t>
      </w:r>
      <w:r w:rsidR="009655EB">
        <w:t>There is a</w:t>
      </w:r>
      <w:r>
        <w:t>lso interest in Grangeville.</w:t>
      </w:r>
    </w:p>
    <w:p w14:paraId="63E8571B" w14:textId="77777777" w:rsidR="008F7FAC" w:rsidRDefault="008F7FAC" w:rsidP="00895902">
      <w:pPr>
        <w:pStyle w:val="ListParagraph"/>
        <w:numPr>
          <w:ilvl w:val="2"/>
          <w:numId w:val="13"/>
        </w:numPr>
      </w:pPr>
      <w:r>
        <w:t xml:space="preserve">2 separate landowners – </w:t>
      </w:r>
      <w:proofErr w:type="gramStart"/>
      <w:r>
        <w:t>Latah county</w:t>
      </w:r>
      <w:proofErr w:type="gramEnd"/>
    </w:p>
    <w:p w14:paraId="3BBDF51D" w14:textId="77777777" w:rsidR="009655EB" w:rsidRDefault="008F7FAC" w:rsidP="00895902">
      <w:pPr>
        <w:pStyle w:val="ListParagraph"/>
        <w:numPr>
          <w:ilvl w:val="2"/>
          <w:numId w:val="13"/>
        </w:numPr>
      </w:pPr>
      <w:r>
        <w:t>Canyon County – big property that is going to be very high value. Landowner is willing to donate the Trust’s portion ($10 to 15M)</w:t>
      </w:r>
    </w:p>
    <w:p w14:paraId="601381DF" w14:textId="77777777" w:rsidR="008F7FAC" w:rsidRDefault="008F7FAC" w:rsidP="00895902">
      <w:pPr>
        <w:pStyle w:val="ListParagraph"/>
        <w:numPr>
          <w:ilvl w:val="2"/>
          <w:numId w:val="13"/>
        </w:numPr>
      </w:pPr>
      <w:r>
        <w:t>2 additional landowners just outside priority areas who are willing to donate that 50%</w:t>
      </w:r>
    </w:p>
    <w:p w14:paraId="676A3C26" w14:textId="77777777" w:rsidR="008F7FAC" w:rsidRDefault="008F7FAC" w:rsidP="00895902">
      <w:pPr>
        <w:pStyle w:val="ListParagraph"/>
        <w:numPr>
          <w:ilvl w:val="2"/>
          <w:numId w:val="13"/>
        </w:numPr>
      </w:pPr>
      <w:r>
        <w:t>Jerome and Minidoka</w:t>
      </w:r>
    </w:p>
    <w:p w14:paraId="71926C79" w14:textId="77777777" w:rsidR="008F7FAC" w:rsidRDefault="008F7FAC" w:rsidP="008F7FAC"/>
    <w:p w14:paraId="431A1A42" w14:textId="77777777" w:rsidR="00895902" w:rsidRDefault="00895902" w:rsidP="00895902">
      <w:pPr>
        <w:pStyle w:val="ListParagraph"/>
        <w:numPr>
          <w:ilvl w:val="2"/>
          <w:numId w:val="13"/>
        </w:numPr>
      </w:pPr>
      <w:r>
        <w:t>A lot of interest in priority areas still</w:t>
      </w:r>
    </w:p>
    <w:p w14:paraId="5B6E2F37" w14:textId="77777777" w:rsidR="00895902" w:rsidRDefault="00895902" w:rsidP="00895902">
      <w:pPr>
        <w:pStyle w:val="ListParagraph"/>
        <w:numPr>
          <w:ilvl w:val="3"/>
          <w:numId w:val="13"/>
        </w:numPr>
      </w:pPr>
      <w:r>
        <w:t>12 to 15 people on a list who are looking at future easements</w:t>
      </w:r>
    </w:p>
    <w:p w14:paraId="298894E3" w14:textId="210EB957" w:rsidR="008F7FAC" w:rsidRDefault="005F2BDA" w:rsidP="00895902">
      <w:pPr>
        <w:pStyle w:val="ListParagraph"/>
        <w:numPr>
          <w:ilvl w:val="1"/>
          <w:numId w:val="13"/>
        </w:numPr>
      </w:pPr>
      <w:r>
        <w:t xml:space="preserve">We want the best of the best. </w:t>
      </w:r>
    </w:p>
    <w:p w14:paraId="4CE8F59A" w14:textId="2022FB3A" w:rsidR="000566E8" w:rsidRDefault="000566E8" w:rsidP="00D5527F"/>
    <w:p w14:paraId="5C2695AD" w14:textId="1D8D82A3" w:rsidR="00D65924" w:rsidRDefault="004A0904" w:rsidP="00895902">
      <w:pPr>
        <w:pStyle w:val="ListParagraph"/>
        <w:numPr>
          <w:ilvl w:val="0"/>
          <w:numId w:val="14"/>
        </w:numPr>
      </w:pPr>
      <w:r>
        <w:t xml:space="preserve">Question: </w:t>
      </w:r>
      <w:r w:rsidR="000566E8">
        <w:t xml:space="preserve">Ranking currently seems to be entirely wildlife </w:t>
      </w:r>
      <w:r w:rsidR="00530A99">
        <w:t>driven</w:t>
      </w:r>
      <w:r w:rsidR="000566E8">
        <w:t xml:space="preserve">. </w:t>
      </w:r>
      <w:r w:rsidR="00EB048E">
        <w:t xml:space="preserve">Do Idaho applications compete only with Idaho </w:t>
      </w:r>
      <w:r>
        <w:t>applications?</w:t>
      </w:r>
    </w:p>
    <w:p w14:paraId="55060E96" w14:textId="6853F54C" w:rsidR="00EB048E" w:rsidRDefault="00B75C40" w:rsidP="0032394D">
      <w:pPr>
        <w:pStyle w:val="ListParagraph"/>
        <w:numPr>
          <w:ilvl w:val="1"/>
          <w:numId w:val="14"/>
        </w:numPr>
      </w:pPr>
      <w:r w:rsidRPr="0032394D">
        <w:rPr>
          <w:b/>
          <w:bCs/>
          <w:i/>
          <w:iCs/>
        </w:rPr>
        <w:t>Brown</w:t>
      </w:r>
      <w:r w:rsidR="00D65924">
        <w:t xml:space="preserve"> - First 200 points are nationally determined. The other 200 points are state determined and can be changed.</w:t>
      </w:r>
    </w:p>
    <w:p w14:paraId="35B8BECB" w14:textId="519FC31E" w:rsidR="00E45320" w:rsidRDefault="00B75C40" w:rsidP="0032394D">
      <w:pPr>
        <w:pStyle w:val="ListParagraph"/>
        <w:numPr>
          <w:ilvl w:val="1"/>
          <w:numId w:val="14"/>
        </w:numPr>
      </w:pPr>
      <w:r w:rsidRPr="0032394D">
        <w:rPr>
          <w:b/>
          <w:bCs/>
          <w:i/>
          <w:iCs/>
        </w:rPr>
        <w:lastRenderedPageBreak/>
        <w:t>Palazzolo</w:t>
      </w:r>
      <w:r w:rsidR="00EB048E">
        <w:t xml:space="preserve"> – One of the reasons we went to priority zones in the beginning was </w:t>
      </w:r>
      <w:r w:rsidR="005C04AF">
        <w:t>to create a concentration of acreage</w:t>
      </w:r>
    </w:p>
    <w:p w14:paraId="054B99E2" w14:textId="4ED12E6C" w:rsidR="00122F9A" w:rsidRDefault="00B75C40" w:rsidP="0032394D">
      <w:pPr>
        <w:pStyle w:val="ListParagraph"/>
        <w:numPr>
          <w:ilvl w:val="1"/>
          <w:numId w:val="14"/>
        </w:numPr>
      </w:pPr>
      <w:r w:rsidRPr="0032394D">
        <w:rPr>
          <w:b/>
          <w:bCs/>
          <w:i/>
          <w:iCs/>
        </w:rPr>
        <w:t>Brown</w:t>
      </w:r>
      <w:r w:rsidR="00E45320">
        <w:t xml:space="preserve"> – </w:t>
      </w:r>
      <w:r w:rsidR="006E01B7">
        <w:t>That c</w:t>
      </w:r>
      <w:r w:rsidR="00E45320">
        <w:t>an be handled within ranking as well.</w:t>
      </w:r>
      <w:r w:rsidR="007C1546">
        <w:t xml:space="preserve"> Focus on the resources</w:t>
      </w:r>
      <w:r w:rsidR="00584942">
        <w:t xml:space="preserve"> that make an area a priority rather than the polygon.</w:t>
      </w:r>
    </w:p>
    <w:p w14:paraId="7B8965E3" w14:textId="593FA5B1" w:rsidR="00122F9A" w:rsidRDefault="00B75C40" w:rsidP="0032394D">
      <w:pPr>
        <w:pStyle w:val="ListParagraph"/>
        <w:numPr>
          <w:ilvl w:val="1"/>
          <w:numId w:val="14"/>
        </w:numPr>
      </w:pPr>
      <w:r w:rsidRPr="0032394D">
        <w:rPr>
          <w:b/>
          <w:bCs/>
          <w:i/>
          <w:iCs/>
        </w:rPr>
        <w:t>Kassib</w:t>
      </w:r>
      <w:r w:rsidR="00122F9A">
        <w:t xml:space="preserve"> – We’ll be sharing some of those ranking questions at the Dec. Meeting</w:t>
      </w:r>
    </w:p>
    <w:p w14:paraId="6116AD33" w14:textId="77777777" w:rsidR="00122F9A" w:rsidRDefault="00122F9A" w:rsidP="00122F9A"/>
    <w:p w14:paraId="1DDE7DB6" w14:textId="77777777" w:rsidR="00122F9A" w:rsidRDefault="00122F9A" w:rsidP="00D5527F"/>
    <w:p w14:paraId="1EE663FE" w14:textId="0D3A4E0F" w:rsidR="00CB4FA6" w:rsidRPr="00F26D72" w:rsidRDefault="00CB4FA6" w:rsidP="00F26D72">
      <w:pPr>
        <w:spacing w:after="160" w:line="259" w:lineRule="auto"/>
      </w:pPr>
      <w:r w:rsidRPr="00AD745B">
        <w:rPr>
          <w:b/>
          <w:bCs/>
        </w:rPr>
        <w:t xml:space="preserve">Local Workgroup Report in FY 20 – Discussion </w:t>
      </w:r>
    </w:p>
    <w:p w14:paraId="37B84C22" w14:textId="7462BB78" w:rsidR="00584942" w:rsidRDefault="00E97B60" w:rsidP="00D5527F">
      <w:r>
        <w:t xml:space="preserve">Elke kicked off the discussion of the </w:t>
      </w:r>
      <w:proofErr w:type="gramStart"/>
      <w:r w:rsidR="00584942">
        <w:t>Locally</w:t>
      </w:r>
      <w:r>
        <w:t>-</w:t>
      </w:r>
      <w:r w:rsidR="00584942">
        <w:t>led</w:t>
      </w:r>
      <w:proofErr w:type="gramEnd"/>
      <w:r w:rsidR="00584942">
        <w:t xml:space="preserve"> </w:t>
      </w:r>
      <w:r>
        <w:t>W</w:t>
      </w:r>
      <w:r w:rsidR="00584942">
        <w:t>orkgroup</w:t>
      </w:r>
      <w:r>
        <w:t xml:space="preserve"> reinvigoration effort</w:t>
      </w:r>
    </w:p>
    <w:p w14:paraId="528F3C8C" w14:textId="018F48B9" w:rsidR="001B1902" w:rsidRDefault="001B1902" w:rsidP="00E97B60">
      <w:pPr>
        <w:pStyle w:val="ListParagraph"/>
        <w:numPr>
          <w:ilvl w:val="0"/>
          <w:numId w:val="14"/>
        </w:numPr>
      </w:pPr>
      <w:r>
        <w:t xml:space="preserve">Hired Ray </w:t>
      </w:r>
      <w:proofErr w:type="spellStart"/>
      <w:r>
        <w:t>Ledgerwood</w:t>
      </w:r>
      <w:proofErr w:type="spellEnd"/>
      <w:r>
        <w:t xml:space="preserve"> to train staff and partners</w:t>
      </w:r>
    </w:p>
    <w:p w14:paraId="70E58099" w14:textId="2323C8DA" w:rsidR="00A47DEB" w:rsidRDefault="00A47DEB" w:rsidP="00E97B60">
      <w:pPr>
        <w:pStyle w:val="ListParagraph"/>
        <w:numPr>
          <w:ilvl w:val="0"/>
          <w:numId w:val="14"/>
        </w:numPr>
      </w:pPr>
      <w:r>
        <w:t>Then hired facilitators for LLG meetings</w:t>
      </w:r>
    </w:p>
    <w:p w14:paraId="2EDD1F66" w14:textId="13864A0A" w:rsidR="00A47DEB" w:rsidRDefault="00A47DEB" w:rsidP="00E97B60">
      <w:pPr>
        <w:pStyle w:val="ListParagraph"/>
        <w:numPr>
          <w:ilvl w:val="0"/>
          <w:numId w:val="14"/>
        </w:numPr>
      </w:pPr>
      <w:r>
        <w:t>Worked well and we plan to do the same again.</w:t>
      </w:r>
    </w:p>
    <w:p w14:paraId="48889966" w14:textId="77777777" w:rsidR="001E483B" w:rsidRDefault="001E483B" w:rsidP="001E483B">
      <w:proofErr w:type="spellStart"/>
      <w:r>
        <w:t>Fondow</w:t>
      </w:r>
      <w:proofErr w:type="spellEnd"/>
      <w:r>
        <w:t xml:space="preserve"> noted: </w:t>
      </w:r>
    </w:p>
    <w:p w14:paraId="21D30FDE" w14:textId="3198A898" w:rsidR="009B4F68" w:rsidRDefault="001E483B" w:rsidP="001E483B">
      <w:pPr>
        <w:pStyle w:val="ListParagraph"/>
        <w:numPr>
          <w:ilvl w:val="0"/>
          <w:numId w:val="15"/>
        </w:numPr>
      </w:pPr>
      <w:r>
        <w:t>The</w:t>
      </w:r>
      <w:r w:rsidR="009B4F68">
        <w:t xml:space="preserve"> Facilitated </w:t>
      </w:r>
      <w:r w:rsidR="003F6629">
        <w:t>component was good. Being the first one there was a bit of a learning curve</w:t>
      </w:r>
    </w:p>
    <w:p w14:paraId="32978077" w14:textId="3D529077" w:rsidR="003F6629" w:rsidRDefault="003F6629" w:rsidP="009B4F68">
      <w:pPr>
        <w:pStyle w:val="ListParagraph"/>
        <w:numPr>
          <w:ilvl w:val="0"/>
          <w:numId w:val="3"/>
        </w:numPr>
      </w:pPr>
      <w:r>
        <w:t>It was important for them to know they have a voice</w:t>
      </w:r>
    </w:p>
    <w:p w14:paraId="592C37BC" w14:textId="6A9A318A" w:rsidR="00237D1F" w:rsidRDefault="003F6629" w:rsidP="00D5527F">
      <w:pPr>
        <w:pStyle w:val="ListParagraph"/>
        <w:numPr>
          <w:ilvl w:val="0"/>
          <w:numId w:val="3"/>
        </w:numPr>
      </w:pPr>
      <w:r>
        <w:t>Building relationships</w:t>
      </w:r>
    </w:p>
    <w:p w14:paraId="161B5667" w14:textId="0030CE59" w:rsidR="00B2723B" w:rsidRDefault="00B2723B" w:rsidP="00D5527F">
      <w:r>
        <w:t>Top results</w:t>
      </w:r>
      <w:r w:rsidR="001E483B">
        <w:t xml:space="preserve"> from the LLWG across the state were</w:t>
      </w:r>
      <w:r w:rsidR="003037FC">
        <w:t>:</w:t>
      </w:r>
    </w:p>
    <w:p w14:paraId="4040D81F" w14:textId="36CAC831" w:rsidR="00237D1F" w:rsidRDefault="00237D1F" w:rsidP="003037FC">
      <w:pPr>
        <w:pStyle w:val="ListParagraph"/>
        <w:numPr>
          <w:ilvl w:val="0"/>
          <w:numId w:val="4"/>
        </w:numPr>
      </w:pPr>
      <w:r>
        <w:t>Water quality/quantity</w:t>
      </w:r>
    </w:p>
    <w:p w14:paraId="448CA69A" w14:textId="0297A293" w:rsidR="00237D1F" w:rsidRDefault="00237D1F" w:rsidP="003037FC">
      <w:pPr>
        <w:pStyle w:val="ListParagraph"/>
        <w:numPr>
          <w:ilvl w:val="0"/>
          <w:numId w:val="4"/>
        </w:numPr>
      </w:pPr>
      <w:r>
        <w:t>Forestry</w:t>
      </w:r>
    </w:p>
    <w:p w14:paraId="48259626" w14:textId="25E04FEC" w:rsidR="00B2723B" w:rsidRDefault="00237D1F" w:rsidP="00D5527F">
      <w:pPr>
        <w:pStyle w:val="ListParagraph"/>
        <w:numPr>
          <w:ilvl w:val="0"/>
          <w:numId w:val="4"/>
        </w:numPr>
      </w:pPr>
      <w:r>
        <w:t>Soil health</w:t>
      </w:r>
    </w:p>
    <w:p w14:paraId="4DFD04B9" w14:textId="4FAD3367" w:rsidR="006A76FA" w:rsidRDefault="00B2723B" w:rsidP="00D5527F">
      <w:r>
        <w:t xml:space="preserve">Are we focusing </w:t>
      </w:r>
      <w:proofErr w:type="gramStart"/>
      <w:r>
        <w:t>in</w:t>
      </w:r>
      <w:proofErr w:type="gramEnd"/>
      <w:r>
        <w:t xml:space="preserve"> the right direction</w:t>
      </w:r>
      <w:r w:rsidR="003037FC">
        <w:t>?</w:t>
      </w:r>
      <w:r w:rsidR="001E483B">
        <w:t xml:space="preserve"> It is i</w:t>
      </w:r>
      <w:r w:rsidR="003037FC">
        <w:t>mportant to have a diversity of interests</w:t>
      </w:r>
    </w:p>
    <w:p w14:paraId="6152032F" w14:textId="485F48D9" w:rsidR="00D515DF" w:rsidRDefault="006A76FA" w:rsidP="00D5527F">
      <w:r>
        <w:t>Recommendation</w:t>
      </w:r>
      <w:r w:rsidR="00C30202">
        <w:t>s from STAC members</w:t>
      </w:r>
      <w:r w:rsidR="00D515DF">
        <w:t>:</w:t>
      </w:r>
    </w:p>
    <w:p w14:paraId="03C9B70F" w14:textId="177046A1" w:rsidR="006A76FA" w:rsidRDefault="006A76FA" w:rsidP="00D515DF">
      <w:pPr>
        <w:pStyle w:val="ListParagraph"/>
        <w:numPr>
          <w:ilvl w:val="0"/>
          <w:numId w:val="5"/>
        </w:numPr>
      </w:pPr>
      <w:r>
        <w:t>Spread them out so partners can attend</w:t>
      </w:r>
      <w:r w:rsidR="00A84CF2">
        <w:t xml:space="preserve"> a little bit </w:t>
      </w:r>
    </w:p>
    <w:p w14:paraId="53A0FA3C" w14:textId="0EA15C55" w:rsidR="006C409C" w:rsidRDefault="00E32477" w:rsidP="006C409C">
      <w:pPr>
        <w:pStyle w:val="ListParagraph"/>
        <w:numPr>
          <w:ilvl w:val="0"/>
          <w:numId w:val="5"/>
        </w:numPr>
      </w:pPr>
      <w:r>
        <w:t xml:space="preserve">Some groups take </w:t>
      </w:r>
      <w:r w:rsidR="006C409C">
        <w:t>big picture view, others we more self-interested</w:t>
      </w:r>
    </w:p>
    <w:p w14:paraId="5F5FD011" w14:textId="350B5CAA" w:rsidR="00547AA0" w:rsidRDefault="00501118" w:rsidP="006C409C">
      <w:pPr>
        <w:pStyle w:val="ListParagraph"/>
        <w:numPr>
          <w:ilvl w:val="0"/>
          <w:numId w:val="5"/>
        </w:numPr>
      </w:pPr>
      <w:r>
        <w:t>Some semantic issues</w:t>
      </w:r>
      <w:r w:rsidR="00AF3692">
        <w:t xml:space="preserve"> </w:t>
      </w:r>
    </w:p>
    <w:p w14:paraId="0FEEACA5" w14:textId="2AFAD7E8" w:rsidR="00DD345E" w:rsidRDefault="00DD345E" w:rsidP="006C409C">
      <w:pPr>
        <w:pStyle w:val="ListParagraph"/>
        <w:numPr>
          <w:ilvl w:val="0"/>
          <w:numId w:val="5"/>
        </w:numPr>
      </w:pPr>
      <w:r>
        <w:t>Mixed meeting, virtual</w:t>
      </w:r>
      <w:r w:rsidR="00076AAC">
        <w:t xml:space="preserve"> could led to higher participation</w:t>
      </w:r>
    </w:p>
    <w:p w14:paraId="39359124" w14:textId="570DEF4A" w:rsidR="00EF4177" w:rsidRDefault="00EF4177" w:rsidP="00D5527F"/>
    <w:p w14:paraId="5B04ADA7" w14:textId="718E6837" w:rsidR="00D5527F" w:rsidRPr="00AD745B" w:rsidRDefault="00D5527F" w:rsidP="00D5527F">
      <w:pPr>
        <w:rPr>
          <w:b/>
          <w:bCs/>
        </w:rPr>
      </w:pPr>
      <w:r w:rsidRPr="00AD745B">
        <w:rPr>
          <w:b/>
          <w:bCs/>
        </w:rPr>
        <w:t>Cheatgrass Challenge Update – Projects awarded – Lori Kassib, Programs, NRCS</w:t>
      </w:r>
    </w:p>
    <w:p w14:paraId="7F40E8A8" w14:textId="659E0FC0" w:rsidR="000C1276" w:rsidRDefault="00833578" w:rsidP="00833578">
      <w:r>
        <w:t xml:space="preserve">Kassib noted there were some </w:t>
      </w:r>
      <w:proofErr w:type="gramStart"/>
      <w:r>
        <w:t>r</w:t>
      </w:r>
      <w:r w:rsidR="000C1276">
        <w:t>eally good</w:t>
      </w:r>
      <w:proofErr w:type="gramEnd"/>
      <w:r w:rsidR="000C1276">
        <w:t xml:space="preserve"> proposals</w:t>
      </w:r>
    </w:p>
    <w:p w14:paraId="4374EB4E" w14:textId="1C7D33F7" w:rsidR="0015357A" w:rsidRDefault="0015357A" w:rsidP="00833578">
      <w:pPr>
        <w:pStyle w:val="ListParagraph"/>
        <w:numPr>
          <w:ilvl w:val="0"/>
          <w:numId w:val="6"/>
        </w:numPr>
      </w:pPr>
      <w:r>
        <w:t>10 total, 6 selected</w:t>
      </w:r>
    </w:p>
    <w:p w14:paraId="0A3F416F" w14:textId="3D5C304F" w:rsidR="00FA0179" w:rsidRDefault="00FA0179" w:rsidP="00833578">
      <w:pPr>
        <w:pStyle w:val="ListParagraph"/>
        <w:numPr>
          <w:ilvl w:val="1"/>
          <w:numId w:val="6"/>
        </w:numPr>
      </w:pPr>
      <w:r>
        <w:t>Some tweaks to get them obligated</w:t>
      </w:r>
    </w:p>
    <w:p w14:paraId="14B62902" w14:textId="5FE368A0" w:rsidR="00433969" w:rsidRDefault="0094035B" w:rsidP="00833578">
      <w:pPr>
        <w:pStyle w:val="ListParagraph"/>
        <w:numPr>
          <w:ilvl w:val="2"/>
          <w:numId w:val="6"/>
        </w:numPr>
      </w:pPr>
      <w:r>
        <w:t>The selected proposals were prepared to hit the ground running and well posed for success</w:t>
      </w:r>
    </w:p>
    <w:p w14:paraId="32319A04" w14:textId="1563F841" w:rsidR="0094035B" w:rsidRDefault="009A320B" w:rsidP="00833578">
      <w:pPr>
        <w:pStyle w:val="ListParagraph"/>
        <w:numPr>
          <w:ilvl w:val="2"/>
          <w:numId w:val="6"/>
        </w:numPr>
      </w:pPr>
      <w:r>
        <w:t>We hope that those who were not selected will come back next year with additional information and demonstrate</w:t>
      </w:r>
      <w:r w:rsidR="008728CB">
        <w:t xml:space="preserve"> readiness to participate.</w:t>
      </w:r>
    </w:p>
    <w:p w14:paraId="456203BD" w14:textId="6D169137" w:rsidR="00FA0179" w:rsidRDefault="00BE16D9" w:rsidP="00833578">
      <w:pPr>
        <w:pStyle w:val="ListParagraph"/>
        <w:numPr>
          <w:ilvl w:val="1"/>
          <w:numId w:val="6"/>
        </w:numPr>
      </w:pPr>
      <w:r>
        <w:t>Overlay of</w:t>
      </w:r>
      <w:r w:rsidR="007B2130">
        <w:t xml:space="preserve"> </w:t>
      </w:r>
      <w:proofErr w:type="spellStart"/>
      <w:r w:rsidR="007B2130">
        <w:t>of</w:t>
      </w:r>
      <w:proofErr w:type="spellEnd"/>
      <w:r w:rsidR="007B2130">
        <w:t xml:space="preserve"> t</w:t>
      </w:r>
      <w:r>
        <w:t>he project areas on state map</w:t>
      </w:r>
    </w:p>
    <w:p w14:paraId="15CDDC80" w14:textId="41397445" w:rsidR="0032129B" w:rsidRDefault="0032129B" w:rsidP="00833578">
      <w:pPr>
        <w:pStyle w:val="ListParagraph"/>
        <w:numPr>
          <w:ilvl w:val="1"/>
          <w:numId w:val="6"/>
        </w:numPr>
      </w:pPr>
      <w:r>
        <w:t xml:space="preserve">Crooked Creek/Birch Creek is the poster child for </w:t>
      </w:r>
      <w:r w:rsidR="009E696B">
        <w:t>how this can work</w:t>
      </w:r>
    </w:p>
    <w:p w14:paraId="542E5128" w14:textId="1B981133" w:rsidR="009E696B" w:rsidRDefault="009E696B" w:rsidP="00833578">
      <w:pPr>
        <w:pStyle w:val="ListParagraph"/>
        <w:numPr>
          <w:ilvl w:val="1"/>
          <w:numId w:val="6"/>
        </w:numPr>
      </w:pPr>
      <w:r>
        <w:t>Herbicide treatments, fire breaks, seeding</w:t>
      </w:r>
      <w:r w:rsidR="000463EF">
        <w:t>/plantings, prescribed grazing</w:t>
      </w:r>
    </w:p>
    <w:p w14:paraId="33D8A1DA" w14:textId="62F8A6D8" w:rsidR="000463EF" w:rsidRDefault="000463EF" w:rsidP="00833578">
      <w:pPr>
        <w:pStyle w:val="ListParagraph"/>
        <w:numPr>
          <w:ilvl w:val="1"/>
          <w:numId w:val="6"/>
        </w:numPr>
      </w:pPr>
      <w:r>
        <w:t>Monitoring</w:t>
      </w:r>
      <w:r w:rsidR="007F3CC2">
        <w:t xml:space="preserve"> – this will help us tell the story of our successes</w:t>
      </w:r>
    </w:p>
    <w:p w14:paraId="6630CE42" w14:textId="00550D66" w:rsidR="000C1276" w:rsidRDefault="000C1276" w:rsidP="00833578">
      <w:pPr>
        <w:pStyle w:val="ListParagraph"/>
        <w:numPr>
          <w:ilvl w:val="0"/>
          <w:numId w:val="6"/>
        </w:numPr>
      </w:pPr>
      <w:r>
        <w:t>Special initiative – partners came together to leverage resources</w:t>
      </w:r>
      <w:r w:rsidR="0015357A">
        <w:t xml:space="preserve"> this year</w:t>
      </w:r>
    </w:p>
    <w:p w14:paraId="59EFBFA5" w14:textId="19B8543F" w:rsidR="00542062" w:rsidRDefault="00542062" w:rsidP="00833578">
      <w:pPr>
        <w:pStyle w:val="ListParagraph"/>
        <w:numPr>
          <w:ilvl w:val="0"/>
          <w:numId w:val="6"/>
        </w:numPr>
      </w:pPr>
      <w:r>
        <w:t>$400</w:t>
      </w:r>
      <w:r w:rsidR="00966250">
        <w:t>,000</w:t>
      </w:r>
      <w:r>
        <w:t xml:space="preserve"> EQIP funds along with </w:t>
      </w:r>
      <w:r w:rsidR="00966250">
        <w:t>NFWF funds.</w:t>
      </w:r>
      <w:r w:rsidR="00B1457A">
        <w:t xml:space="preserve"> Total of $1.6M over the next 3 years</w:t>
      </w:r>
    </w:p>
    <w:p w14:paraId="5D86C173" w14:textId="77777777" w:rsidR="00D5527F" w:rsidRDefault="00D5527F" w:rsidP="00D5527F"/>
    <w:p w14:paraId="15B83431" w14:textId="1D3BD55C" w:rsidR="00D5527F" w:rsidRPr="00AD745B" w:rsidRDefault="00D5527F" w:rsidP="00D5527F">
      <w:pPr>
        <w:rPr>
          <w:b/>
          <w:bCs/>
        </w:rPr>
      </w:pPr>
      <w:r w:rsidRPr="00AD745B">
        <w:rPr>
          <w:b/>
          <w:bCs/>
        </w:rPr>
        <w:t>High Tunnel Applications– Discussion – Ron Brooks, EQIP Program Manager</w:t>
      </w:r>
    </w:p>
    <w:p w14:paraId="1B74FD12" w14:textId="1C420237" w:rsidR="00747AF3" w:rsidRDefault="00663CF8" w:rsidP="00663CF8">
      <w:r>
        <w:t>Brooks presented a h</w:t>
      </w:r>
      <w:r w:rsidR="003D03C6">
        <w:t xml:space="preserve">istory of the practice nationally and in Idaho </w:t>
      </w:r>
    </w:p>
    <w:p w14:paraId="05FFC28D" w14:textId="5607D296" w:rsidR="00B33DCF" w:rsidRDefault="00B33DCF" w:rsidP="0025684B">
      <w:pPr>
        <w:pStyle w:val="ListParagraph"/>
        <w:numPr>
          <w:ilvl w:val="0"/>
          <w:numId w:val="7"/>
        </w:numPr>
      </w:pPr>
      <w:r>
        <w:t>Idaho obligate</w:t>
      </w:r>
      <w:r w:rsidR="00460C2C">
        <w:t>s</w:t>
      </w:r>
      <w:r>
        <w:t xml:space="preserve"> </w:t>
      </w:r>
      <w:r w:rsidR="00460C2C">
        <w:t xml:space="preserve">roughly </w:t>
      </w:r>
      <w:r>
        <w:t>$500,000/year for high tunnels</w:t>
      </w:r>
    </w:p>
    <w:p w14:paraId="6E243349" w14:textId="0D69F4E5" w:rsidR="00B33DCF" w:rsidRDefault="00B33DCF" w:rsidP="00B33DCF">
      <w:pPr>
        <w:pStyle w:val="ListParagraph"/>
        <w:numPr>
          <w:ilvl w:val="1"/>
          <w:numId w:val="7"/>
        </w:numPr>
      </w:pPr>
      <w:r>
        <w:t>There may be a need to adjust the cap</w:t>
      </w:r>
    </w:p>
    <w:p w14:paraId="34E4AB24" w14:textId="1A7E1BE6" w:rsidR="00B33DCF" w:rsidRDefault="00B33DCF" w:rsidP="00B33DCF">
      <w:pPr>
        <w:pStyle w:val="ListParagraph"/>
        <w:numPr>
          <w:ilvl w:val="1"/>
          <w:numId w:val="7"/>
        </w:numPr>
      </w:pPr>
      <w:r>
        <w:lastRenderedPageBreak/>
        <w:t>Popularity has grown and so has availability – more reasonable prices</w:t>
      </w:r>
      <w:r w:rsidR="00460C2C">
        <w:t xml:space="preserve"> from more vendors.</w:t>
      </w:r>
    </w:p>
    <w:p w14:paraId="73010F75" w14:textId="1DE98ABE" w:rsidR="00460C2C" w:rsidRDefault="00460C2C" w:rsidP="00B33DCF">
      <w:pPr>
        <w:pStyle w:val="ListParagraph"/>
        <w:numPr>
          <w:ilvl w:val="1"/>
          <w:numId w:val="7"/>
        </w:numPr>
      </w:pPr>
      <w:r>
        <w:t>Options include:</w:t>
      </w:r>
    </w:p>
    <w:p w14:paraId="0F8A2666" w14:textId="06E15AB0" w:rsidR="00F24640" w:rsidRDefault="00F24640" w:rsidP="00F24640">
      <w:pPr>
        <w:pStyle w:val="ListParagraph"/>
        <w:numPr>
          <w:ilvl w:val="2"/>
          <w:numId w:val="7"/>
        </w:numPr>
      </w:pPr>
      <w:r>
        <w:t>Reduce cap</w:t>
      </w:r>
      <w:r w:rsidR="0035479C">
        <w:t xml:space="preserve"> to in the vicinity to $4000/high tunnel</w:t>
      </w:r>
    </w:p>
    <w:p w14:paraId="0E60C305" w14:textId="71AD02DF" w:rsidR="0035479C" w:rsidRDefault="0035479C" w:rsidP="00F24640">
      <w:pPr>
        <w:pStyle w:val="ListParagraph"/>
        <w:numPr>
          <w:ilvl w:val="2"/>
          <w:numId w:val="7"/>
        </w:numPr>
      </w:pPr>
      <w:r>
        <w:t>Reduce overall all</w:t>
      </w:r>
      <w:r w:rsidR="006E073B">
        <w:t>ocation to high tunnels</w:t>
      </w:r>
    </w:p>
    <w:p w14:paraId="155415EE" w14:textId="31540FEF" w:rsidR="006E073B" w:rsidRDefault="006E073B" w:rsidP="00460C2C">
      <w:pPr>
        <w:pStyle w:val="ListParagraph"/>
        <w:numPr>
          <w:ilvl w:val="1"/>
          <w:numId w:val="7"/>
        </w:numPr>
      </w:pPr>
      <w:r>
        <w:t>2020 – 75</w:t>
      </w:r>
      <w:r w:rsidR="00044BC5">
        <w:t xml:space="preserve"> to </w:t>
      </w:r>
      <w:r>
        <w:t xml:space="preserve">80 </w:t>
      </w:r>
      <w:r w:rsidR="00044BC5">
        <w:t xml:space="preserve">applications </w:t>
      </w:r>
      <w:r>
        <w:t>statewide</w:t>
      </w:r>
      <w:r w:rsidR="00D141EB">
        <w:t xml:space="preserve"> that will be funded</w:t>
      </w:r>
      <w:r w:rsidR="00044BC5">
        <w:t xml:space="preserve"> out of a </w:t>
      </w:r>
      <w:r w:rsidR="00D141EB">
        <w:t>total of 165 apps</w:t>
      </w:r>
    </w:p>
    <w:p w14:paraId="2D640745" w14:textId="77777777" w:rsidR="0018066F" w:rsidRDefault="0018066F" w:rsidP="0018066F">
      <w:pPr>
        <w:pStyle w:val="ListParagraph"/>
        <w:numPr>
          <w:ilvl w:val="0"/>
          <w:numId w:val="7"/>
        </w:numPr>
      </w:pPr>
      <w:r>
        <w:t>What are the r</w:t>
      </w:r>
      <w:r w:rsidR="00C4587A">
        <w:t>esource concern</w:t>
      </w:r>
      <w:r>
        <w:t>s being addressed?</w:t>
      </w:r>
    </w:p>
    <w:p w14:paraId="15153722" w14:textId="2E260B52" w:rsidR="0018066F" w:rsidRDefault="00044BC5" w:rsidP="0018066F">
      <w:pPr>
        <w:pStyle w:val="ListParagraph"/>
        <w:numPr>
          <w:ilvl w:val="1"/>
          <w:numId w:val="7"/>
        </w:numPr>
      </w:pPr>
      <w:r>
        <w:t>P</w:t>
      </w:r>
      <w:r w:rsidR="00C4587A">
        <w:t>lant health/vigor and productivity</w:t>
      </w:r>
      <w:r w:rsidR="00EE658D">
        <w:t xml:space="preserve"> even on a tiny scale. </w:t>
      </w:r>
    </w:p>
    <w:p w14:paraId="2BA08DAD" w14:textId="71779ED5" w:rsidR="00C4587A" w:rsidRDefault="00EE658D" w:rsidP="0018066F">
      <w:pPr>
        <w:pStyle w:val="ListParagraph"/>
        <w:numPr>
          <w:ilvl w:val="1"/>
          <w:numId w:val="7"/>
        </w:numPr>
      </w:pPr>
      <w:r>
        <w:t>Soil health, erosion control</w:t>
      </w:r>
    </w:p>
    <w:p w14:paraId="4DF2DFE6" w14:textId="77777777" w:rsidR="0018066F" w:rsidRDefault="0018066F" w:rsidP="00C4587A">
      <w:pPr>
        <w:pStyle w:val="ListParagraph"/>
        <w:numPr>
          <w:ilvl w:val="0"/>
          <w:numId w:val="7"/>
        </w:numPr>
      </w:pPr>
      <w:r>
        <w:t>Who are the p</w:t>
      </w:r>
      <w:r w:rsidR="0049052E">
        <w:t>rimary customers for high tunnels</w:t>
      </w:r>
      <w:r>
        <w:t>?</w:t>
      </w:r>
    </w:p>
    <w:p w14:paraId="4AFA5F35" w14:textId="3DA56929" w:rsidR="0049052E" w:rsidRDefault="0018066F" w:rsidP="0018066F">
      <w:pPr>
        <w:pStyle w:val="ListParagraph"/>
        <w:numPr>
          <w:ilvl w:val="1"/>
          <w:numId w:val="7"/>
        </w:numPr>
      </w:pPr>
      <w:r>
        <w:t>It has</w:t>
      </w:r>
      <w:r w:rsidR="001340A5">
        <w:t xml:space="preserve"> encompassed a wider and wider variety</w:t>
      </w:r>
      <w:r w:rsidR="000F501E">
        <w:t xml:space="preserve"> </w:t>
      </w:r>
      <w:r w:rsidR="001340A5">
        <w:t xml:space="preserve">as </w:t>
      </w:r>
      <w:r w:rsidR="00044BC5">
        <w:t>the definition</w:t>
      </w:r>
      <w:r w:rsidR="000F501E">
        <w:t xml:space="preserve"> of </w:t>
      </w:r>
      <w:r w:rsidR="00B11004">
        <w:t xml:space="preserve">cropland has </w:t>
      </w:r>
      <w:r w:rsidR="00E53C1D">
        <w:t>evolved</w:t>
      </w:r>
    </w:p>
    <w:p w14:paraId="606E796F" w14:textId="2F2CD758" w:rsidR="00245C4B" w:rsidRDefault="001340A5" w:rsidP="00C4587A">
      <w:pPr>
        <w:pStyle w:val="ListParagraph"/>
        <w:numPr>
          <w:ilvl w:val="0"/>
          <w:numId w:val="7"/>
        </w:numPr>
      </w:pPr>
      <w:r>
        <w:t xml:space="preserve">NRCS Idaho staff member </w:t>
      </w:r>
      <w:r w:rsidR="00245C4B">
        <w:t>Cheryl Simmons</w:t>
      </w:r>
      <w:r>
        <w:t xml:space="preserve"> is</w:t>
      </w:r>
      <w:r w:rsidR="00245C4B">
        <w:t xml:space="preserve"> helping on the Urban Ag side</w:t>
      </w:r>
      <w:r w:rsidR="00FA6C59">
        <w:t xml:space="preserve"> but also</w:t>
      </w:r>
      <w:r>
        <w:t xml:space="preserve"> with the</w:t>
      </w:r>
      <w:r w:rsidR="00FA6C59">
        <w:t xml:space="preserve"> tribes</w:t>
      </w:r>
    </w:p>
    <w:p w14:paraId="664E05A3" w14:textId="1DFDD9B3" w:rsidR="0012568A" w:rsidRDefault="0012568A" w:rsidP="0012568A">
      <w:pPr>
        <w:pStyle w:val="ListParagraph"/>
        <w:numPr>
          <w:ilvl w:val="1"/>
          <w:numId w:val="7"/>
        </w:numPr>
      </w:pPr>
      <w:r>
        <w:t>The point was raised that at the Northwest Indian Ag Committee meeting, tribal representative</w:t>
      </w:r>
      <w:r w:rsidR="00546933">
        <w:t>s</w:t>
      </w:r>
      <w:r>
        <w:t xml:space="preserve"> mentioned being very interested in </w:t>
      </w:r>
      <w:r w:rsidR="00A20B5A">
        <w:t xml:space="preserve">high tunnels, but meeting roadblocks </w:t>
      </w:r>
      <w:r w:rsidR="00C6240F">
        <w:t>around land control issues</w:t>
      </w:r>
      <w:r w:rsidR="007F671E">
        <w:t xml:space="preserve"> and in a few other instances</w:t>
      </w:r>
      <w:r w:rsidR="00C6240F">
        <w:t>.</w:t>
      </w:r>
    </w:p>
    <w:p w14:paraId="0FA1CBB8" w14:textId="714D2935" w:rsidR="00C6240F" w:rsidRDefault="00C6240F" w:rsidP="00C6240F">
      <w:pPr>
        <w:pStyle w:val="ListParagraph"/>
        <w:numPr>
          <w:ilvl w:val="2"/>
          <w:numId w:val="7"/>
        </w:numPr>
      </w:pPr>
      <w:r>
        <w:t xml:space="preserve">NRCS staff will </w:t>
      </w:r>
      <w:proofErr w:type="gramStart"/>
      <w:r>
        <w:t>look into</w:t>
      </w:r>
      <w:proofErr w:type="gramEnd"/>
      <w:r>
        <w:t xml:space="preserve"> how we can help with</w:t>
      </w:r>
      <w:r w:rsidR="007F671E">
        <w:t xml:space="preserve"> roadblocks where we can.</w:t>
      </w:r>
    </w:p>
    <w:p w14:paraId="33090C20" w14:textId="3D17CD24" w:rsidR="00F0581D" w:rsidRDefault="00ED7C38" w:rsidP="00C4587A">
      <w:pPr>
        <w:pStyle w:val="ListParagraph"/>
        <w:numPr>
          <w:ilvl w:val="0"/>
          <w:numId w:val="7"/>
        </w:numPr>
      </w:pPr>
      <w:r>
        <w:t>Is there any way</w:t>
      </w:r>
      <w:r w:rsidR="007B159C">
        <w:t xml:space="preserve"> </w:t>
      </w:r>
      <w:r>
        <w:t xml:space="preserve">to </w:t>
      </w:r>
      <w:r w:rsidR="00196E13">
        <w:t>reexamining</w:t>
      </w:r>
      <w:r>
        <w:t xml:space="preserve"> </w:t>
      </w:r>
      <w:r w:rsidR="007B159C">
        <w:t>the ranking</w:t>
      </w:r>
      <w:r w:rsidR="00196E13">
        <w:t xml:space="preserve"> questions</w:t>
      </w:r>
      <w:r w:rsidR="007B159C">
        <w:t xml:space="preserve">, so people aren’t taking </w:t>
      </w:r>
      <w:r>
        <w:t>advantage of taxpayer funds?</w:t>
      </w:r>
    </w:p>
    <w:p w14:paraId="619538E3" w14:textId="4BA37EBE" w:rsidR="00ED7C38" w:rsidRDefault="00737566" w:rsidP="00ED7C38">
      <w:pPr>
        <w:pStyle w:val="ListParagraph"/>
        <w:numPr>
          <w:ilvl w:val="1"/>
          <w:numId w:val="7"/>
        </w:numPr>
      </w:pPr>
      <w:r>
        <w:t>We continue to refine the process</w:t>
      </w:r>
    </w:p>
    <w:p w14:paraId="5A422D51" w14:textId="1C0EAAE2" w:rsidR="00C45923" w:rsidRDefault="00C45923" w:rsidP="00ED7C38">
      <w:pPr>
        <w:pStyle w:val="ListParagraph"/>
        <w:numPr>
          <w:ilvl w:val="1"/>
          <w:numId w:val="7"/>
        </w:numPr>
      </w:pPr>
      <w:r>
        <w:t xml:space="preserve">Screening may be </w:t>
      </w:r>
      <w:r w:rsidR="0022026F">
        <w:t>an available route rather than ranking</w:t>
      </w:r>
    </w:p>
    <w:p w14:paraId="56B7065A" w14:textId="7F321FE0" w:rsidR="00D5527F" w:rsidRDefault="005365E3" w:rsidP="005365E3">
      <w:pPr>
        <w:pStyle w:val="ListParagraph"/>
        <w:numPr>
          <w:ilvl w:val="0"/>
          <w:numId w:val="7"/>
        </w:numPr>
      </w:pPr>
      <w:r>
        <w:t>Ranking/screening questions</w:t>
      </w:r>
      <w:r w:rsidR="00822F13">
        <w:t xml:space="preserve"> will hopefully </w:t>
      </w:r>
      <w:r w:rsidR="00275678">
        <w:t>be presented</w:t>
      </w:r>
      <w:r w:rsidR="00822F13">
        <w:t xml:space="preserve"> at December meeting</w:t>
      </w:r>
    </w:p>
    <w:p w14:paraId="56018EFF" w14:textId="05269545" w:rsidR="00822F13" w:rsidRDefault="00822F13" w:rsidP="00822F13"/>
    <w:p w14:paraId="467BA0A2" w14:textId="5C4A555E" w:rsidR="00D5527F" w:rsidRPr="00AD745B" w:rsidRDefault="00D5527F" w:rsidP="00D5527F">
      <w:pPr>
        <w:rPr>
          <w:b/>
          <w:bCs/>
        </w:rPr>
      </w:pPr>
      <w:r w:rsidRPr="00AD745B">
        <w:rPr>
          <w:b/>
          <w:bCs/>
        </w:rPr>
        <w:t>Drinking Water Priority Areas and Source Water Priority Areas – Marshall Thompson, SUEZ Vice President and General Manager</w:t>
      </w:r>
    </w:p>
    <w:p w14:paraId="293D3B8F" w14:textId="5D88F39F" w:rsidR="006C6B49" w:rsidRDefault="0010334F" w:rsidP="00922B11">
      <w:pPr>
        <w:pStyle w:val="ListParagraph"/>
        <w:numPr>
          <w:ilvl w:val="0"/>
          <w:numId w:val="8"/>
        </w:numPr>
      </w:pPr>
      <w:r>
        <w:t>Source water map – drinking or food processing water</w:t>
      </w:r>
    </w:p>
    <w:p w14:paraId="5BFAA47E" w14:textId="69F6F712" w:rsidR="00C165FB" w:rsidRDefault="00C165FB" w:rsidP="00922B11">
      <w:pPr>
        <w:pStyle w:val="ListParagraph"/>
        <w:numPr>
          <w:ilvl w:val="1"/>
          <w:numId w:val="8"/>
        </w:numPr>
      </w:pPr>
      <w:r>
        <w:t>Zone of delineation</w:t>
      </w:r>
    </w:p>
    <w:p w14:paraId="4FBC5963" w14:textId="42716559" w:rsidR="00C165FB" w:rsidRDefault="00C165FB" w:rsidP="00922B11">
      <w:pPr>
        <w:pStyle w:val="ListParagraph"/>
        <w:numPr>
          <w:ilvl w:val="1"/>
          <w:numId w:val="8"/>
        </w:numPr>
      </w:pPr>
      <w:r>
        <w:t>Significant sources of potential contamination</w:t>
      </w:r>
    </w:p>
    <w:p w14:paraId="54292467" w14:textId="5726B944" w:rsidR="00C165FB" w:rsidRDefault="00922B11" w:rsidP="00922B11">
      <w:pPr>
        <w:pStyle w:val="ListParagraph"/>
        <w:numPr>
          <w:ilvl w:val="1"/>
          <w:numId w:val="8"/>
        </w:numPr>
      </w:pPr>
      <w:r>
        <w:t xml:space="preserve">Likelihood of contamination occurring </w:t>
      </w:r>
    </w:p>
    <w:p w14:paraId="039E3B46" w14:textId="3FAEAC42" w:rsidR="00922B11" w:rsidRDefault="00922B11" w:rsidP="00922B11">
      <w:pPr>
        <w:pStyle w:val="ListParagraph"/>
        <w:numPr>
          <w:ilvl w:val="1"/>
          <w:numId w:val="8"/>
        </w:numPr>
      </w:pPr>
      <w:r>
        <w:t>Work with communities and Rural Water to develop protection plans</w:t>
      </w:r>
    </w:p>
    <w:p w14:paraId="2B13382B" w14:textId="5657B7A0" w:rsidR="00B355CF" w:rsidRDefault="00B355CF" w:rsidP="00922B11">
      <w:pPr>
        <w:pStyle w:val="ListParagraph"/>
        <w:numPr>
          <w:ilvl w:val="1"/>
          <w:numId w:val="8"/>
        </w:numPr>
      </w:pPr>
      <w:r>
        <w:t xml:space="preserve">Nitrate </w:t>
      </w:r>
      <w:r w:rsidR="006E485F">
        <w:t>management</w:t>
      </w:r>
    </w:p>
    <w:p w14:paraId="683C8179" w14:textId="6DB78496" w:rsidR="006E485F" w:rsidRDefault="006E485F" w:rsidP="006E485F">
      <w:pPr>
        <w:pStyle w:val="ListParagraph"/>
        <w:numPr>
          <w:ilvl w:val="0"/>
          <w:numId w:val="8"/>
        </w:numPr>
      </w:pPr>
      <w:r>
        <w:t xml:space="preserve">Increase awareness of groundwater quality </w:t>
      </w:r>
      <w:r w:rsidR="005012BE">
        <w:t>issues across the state</w:t>
      </w:r>
    </w:p>
    <w:p w14:paraId="34666DF2" w14:textId="1E6C98A1" w:rsidR="005012BE" w:rsidRDefault="005012BE" w:rsidP="006E485F">
      <w:pPr>
        <w:pStyle w:val="ListParagraph"/>
        <w:numPr>
          <w:ilvl w:val="0"/>
          <w:numId w:val="8"/>
        </w:numPr>
      </w:pPr>
      <w:r>
        <w:t>Increased collaboration</w:t>
      </w:r>
    </w:p>
    <w:p w14:paraId="4728267D" w14:textId="435A6DCB" w:rsidR="005012BE" w:rsidRDefault="005012BE" w:rsidP="006E485F">
      <w:pPr>
        <w:pStyle w:val="ListParagraph"/>
        <w:numPr>
          <w:ilvl w:val="0"/>
          <w:numId w:val="8"/>
        </w:numPr>
      </w:pPr>
      <w:r>
        <w:t>Encourage conservation practices to help improve drinking water source</w:t>
      </w:r>
    </w:p>
    <w:p w14:paraId="7F32E4F3" w14:textId="46156A67" w:rsidR="005012BE" w:rsidRDefault="005012BE" w:rsidP="006E485F">
      <w:pPr>
        <w:pStyle w:val="ListParagraph"/>
        <w:numPr>
          <w:ilvl w:val="0"/>
          <w:numId w:val="8"/>
        </w:numPr>
      </w:pPr>
      <w:r>
        <w:t>Positive outlook for increased collaboration with various stakeholders</w:t>
      </w:r>
    </w:p>
    <w:p w14:paraId="3E9FDC31" w14:textId="0B5511EA" w:rsidR="005012BE" w:rsidRDefault="00963F8E" w:rsidP="006E485F">
      <w:pPr>
        <w:pStyle w:val="ListParagraph"/>
        <w:numPr>
          <w:ilvl w:val="0"/>
          <w:numId w:val="8"/>
        </w:numPr>
      </w:pPr>
      <w:r>
        <w:t>Suez overview</w:t>
      </w:r>
    </w:p>
    <w:p w14:paraId="599D0543" w14:textId="17DAEE35" w:rsidR="00963F8E" w:rsidRDefault="00963F8E" w:rsidP="00963F8E">
      <w:pPr>
        <w:pStyle w:val="ListParagraph"/>
        <w:numPr>
          <w:ilvl w:val="1"/>
          <w:numId w:val="8"/>
        </w:numPr>
      </w:pPr>
      <w:r>
        <w:t xml:space="preserve">Has </w:t>
      </w:r>
      <w:r w:rsidR="003554DD">
        <w:t>a plan to meet DEQ and EPA requirement</w:t>
      </w:r>
    </w:p>
    <w:p w14:paraId="44F12020" w14:textId="1276D33E" w:rsidR="003554DD" w:rsidRDefault="003554DD" w:rsidP="00963F8E">
      <w:pPr>
        <w:pStyle w:val="ListParagraph"/>
        <w:numPr>
          <w:ilvl w:val="1"/>
          <w:numId w:val="8"/>
        </w:numPr>
      </w:pPr>
      <w:r>
        <w:t xml:space="preserve">Emerging contaminants </w:t>
      </w:r>
      <w:r w:rsidR="001E3CD6">
        <w:t>(not yet managed or not in Idaho)</w:t>
      </w:r>
    </w:p>
    <w:p w14:paraId="7392A166" w14:textId="37C65577" w:rsidR="009E6A5C" w:rsidRDefault="009E6A5C" w:rsidP="009E6A5C">
      <w:pPr>
        <w:pStyle w:val="ListParagraph"/>
        <w:numPr>
          <w:ilvl w:val="2"/>
          <w:numId w:val="8"/>
        </w:numPr>
      </w:pPr>
      <w:r>
        <w:t>POFA (Teflon production</w:t>
      </w:r>
      <w:r w:rsidR="00CF6601">
        <w:t>/firefighting foam</w:t>
      </w:r>
      <w:r>
        <w:t>)</w:t>
      </w:r>
    </w:p>
    <w:p w14:paraId="6C1E4D6B" w14:textId="2F33E56E" w:rsidR="003554DD" w:rsidRDefault="000A6DCF" w:rsidP="00963F8E">
      <w:pPr>
        <w:pStyle w:val="ListParagraph"/>
        <w:numPr>
          <w:ilvl w:val="1"/>
          <w:numId w:val="8"/>
        </w:numPr>
      </w:pPr>
      <w:r>
        <w:t>S</w:t>
      </w:r>
      <w:r w:rsidR="00CB267B">
        <w:t>uez s</w:t>
      </w:r>
      <w:r>
        <w:t>erve</w:t>
      </w:r>
      <w:r w:rsidR="00CB267B">
        <w:t>s</w:t>
      </w:r>
      <w:r>
        <w:t xml:space="preserve"> about 250</w:t>
      </w:r>
      <w:r w:rsidR="00CB267B">
        <w:t>,000</w:t>
      </w:r>
      <w:r>
        <w:t xml:space="preserve"> residents in TV with approx. 100</w:t>
      </w:r>
      <w:r w:rsidR="00CB267B">
        <w:t>,000</w:t>
      </w:r>
      <w:r>
        <w:t xml:space="preserve"> connections</w:t>
      </w:r>
    </w:p>
    <w:p w14:paraId="2AC55AEC" w14:textId="4925DCEB" w:rsidR="00C4606C" w:rsidRDefault="00CB267B" w:rsidP="00963F8E">
      <w:pPr>
        <w:pStyle w:val="ListParagraph"/>
        <w:numPr>
          <w:ilvl w:val="1"/>
          <w:numId w:val="8"/>
        </w:numPr>
      </w:pPr>
      <w:r>
        <w:t>There are also f</w:t>
      </w:r>
      <w:r w:rsidR="00C4606C">
        <w:t>air number of irrigation hook-ups</w:t>
      </w:r>
    </w:p>
    <w:p w14:paraId="31A3D7F7" w14:textId="4E4C5A82" w:rsidR="00C4606C" w:rsidRDefault="00C4606C" w:rsidP="00963F8E">
      <w:pPr>
        <w:pStyle w:val="ListParagraph"/>
        <w:numPr>
          <w:ilvl w:val="1"/>
          <w:numId w:val="8"/>
        </w:numPr>
      </w:pPr>
      <w:r>
        <w:t xml:space="preserve">Dual hook-ups </w:t>
      </w:r>
      <w:r w:rsidR="00E04255">
        <w:t>onto property can sometimes lead to cross contamination</w:t>
      </w:r>
    </w:p>
    <w:p w14:paraId="62391EE4" w14:textId="23040EED" w:rsidR="00E04255" w:rsidRDefault="00E04255" w:rsidP="00963F8E">
      <w:pPr>
        <w:pStyle w:val="ListParagraph"/>
        <w:numPr>
          <w:ilvl w:val="1"/>
          <w:numId w:val="8"/>
        </w:numPr>
      </w:pPr>
      <w:r>
        <w:t xml:space="preserve">22% </w:t>
      </w:r>
      <w:r w:rsidR="00FB03F4">
        <w:t xml:space="preserve">of Suez’s </w:t>
      </w:r>
      <w:r>
        <w:t>water comes from surface water, rest is groundwater</w:t>
      </w:r>
    </w:p>
    <w:p w14:paraId="20D50C55" w14:textId="1C0380FA" w:rsidR="00245FB4" w:rsidRDefault="00807107" w:rsidP="00245FB4">
      <w:pPr>
        <w:pStyle w:val="ListParagraph"/>
        <w:numPr>
          <w:ilvl w:val="2"/>
          <w:numId w:val="8"/>
        </w:numPr>
      </w:pPr>
      <w:r>
        <w:t>3 treatment plants – remove iron and manganese</w:t>
      </w:r>
    </w:p>
    <w:p w14:paraId="2834C6E5" w14:textId="7BDED56B" w:rsidR="00807107" w:rsidRDefault="00807107" w:rsidP="00245FB4">
      <w:pPr>
        <w:pStyle w:val="ListParagraph"/>
        <w:numPr>
          <w:ilvl w:val="2"/>
          <w:numId w:val="8"/>
        </w:numPr>
      </w:pPr>
      <w:r>
        <w:t>2 treatment plants – PERC removal</w:t>
      </w:r>
    </w:p>
    <w:p w14:paraId="0FCE3CF3" w14:textId="77777777" w:rsidR="00D5527F" w:rsidRDefault="00D5527F" w:rsidP="00D5527F"/>
    <w:p w14:paraId="7604DE70" w14:textId="6DBD5DC1" w:rsidR="00D5527F" w:rsidRDefault="00D5527F" w:rsidP="00D5527F">
      <w:pPr>
        <w:rPr>
          <w:b/>
          <w:bCs/>
        </w:rPr>
      </w:pPr>
      <w:r w:rsidRPr="00AD745B">
        <w:rPr>
          <w:b/>
          <w:bCs/>
        </w:rPr>
        <w:t>Sub-committees: what are they and who is on them, discussion</w:t>
      </w:r>
    </w:p>
    <w:p w14:paraId="15B8D5BE" w14:textId="77777777" w:rsidR="00E434A8" w:rsidRDefault="00FB03F4" w:rsidP="00FB03F4">
      <w:pPr>
        <w:pStyle w:val="ListParagraph"/>
        <w:numPr>
          <w:ilvl w:val="0"/>
          <w:numId w:val="18"/>
        </w:numPr>
        <w:jc w:val="both"/>
      </w:pPr>
      <w:r>
        <w:lastRenderedPageBreak/>
        <w:t>Consolidating some of the committees to better encompass the resource concern</w:t>
      </w:r>
      <w:r w:rsidR="00E434A8">
        <w:t>.</w:t>
      </w:r>
    </w:p>
    <w:p w14:paraId="14C2B625" w14:textId="50FC3CF3" w:rsidR="00FB03F4" w:rsidRPr="00FB03F4" w:rsidRDefault="00FB03F4" w:rsidP="00FB03F4">
      <w:pPr>
        <w:pStyle w:val="ListParagraph"/>
        <w:numPr>
          <w:ilvl w:val="0"/>
          <w:numId w:val="18"/>
        </w:numPr>
        <w:jc w:val="both"/>
      </w:pPr>
      <w:r w:rsidRPr="00FB03F4">
        <w:t xml:space="preserve">The </w:t>
      </w:r>
      <w:r>
        <w:t>current list will be sent out to the STAC</w:t>
      </w:r>
      <w:r w:rsidR="00E434A8">
        <w:t>, so members can update their information, join or withdraw from subcommittees.</w:t>
      </w:r>
    </w:p>
    <w:p w14:paraId="33D65650" w14:textId="688B369E" w:rsidR="00642831" w:rsidRDefault="000B7EDD">
      <w:pPr>
        <w:rPr>
          <w:i/>
          <w:iCs/>
        </w:rPr>
      </w:pPr>
    </w:p>
    <w:p w14:paraId="318BA2FB" w14:textId="77777777" w:rsidR="00673C66" w:rsidRPr="00E434A8" w:rsidRDefault="00673C66">
      <w:pPr>
        <w:rPr>
          <w:b/>
          <w:bCs/>
        </w:rPr>
      </w:pPr>
      <w:r w:rsidRPr="00E434A8">
        <w:rPr>
          <w:b/>
          <w:bCs/>
        </w:rPr>
        <w:t>Snow Survey Update – Danny Tappa, Senior Hydrologist</w:t>
      </w:r>
    </w:p>
    <w:p w14:paraId="50CE3CD0" w14:textId="54F84F39" w:rsidR="0037442B" w:rsidRDefault="0037442B" w:rsidP="00673C66">
      <w:pPr>
        <w:pStyle w:val="ListParagraph"/>
        <w:numPr>
          <w:ilvl w:val="0"/>
          <w:numId w:val="16"/>
        </w:numPr>
      </w:pPr>
      <w:r>
        <w:t xml:space="preserve">3 new SNOTEL stations on tap </w:t>
      </w:r>
    </w:p>
    <w:p w14:paraId="016688EB" w14:textId="39589F5C" w:rsidR="003D12EA" w:rsidRDefault="00673C66" w:rsidP="00673C66">
      <w:pPr>
        <w:pStyle w:val="ListParagraph"/>
        <w:numPr>
          <w:ilvl w:val="0"/>
          <w:numId w:val="16"/>
        </w:numPr>
      </w:pPr>
      <w:r>
        <w:t xml:space="preserve">New employee: </w:t>
      </w:r>
      <w:r w:rsidR="003D12EA">
        <w:t xml:space="preserve">Erin Wharton </w:t>
      </w:r>
      <w:r w:rsidR="00A56AA3">
        <w:t>–</w:t>
      </w:r>
      <w:r w:rsidR="003D12EA">
        <w:t xml:space="preserve"> </w:t>
      </w:r>
      <w:r w:rsidR="00A56AA3">
        <w:t>Water Supply Specialist</w:t>
      </w:r>
    </w:p>
    <w:p w14:paraId="7E5C9144" w14:textId="403DDD62" w:rsidR="00B877FC" w:rsidRDefault="00B877FC"/>
    <w:p w14:paraId="7F5F1CC3" w14:textId="3A15E6E2" w:rsidR="00011520" w:rsidRPr="000527B1" w:rsidRDefault="00673C66">
      <w:pPr>
        <w:rPr>
          <w:b/>
          <w:bCs/>
        </w:rPr>
      </w:pPr>
      <w:r w:rsidRPr="000527B1">
        <w:rPr>
          <w:b/>
          <w:bCs/>
        </w:rPr>
        <w:t>Soils Update</w:t>
      </w:r>
    </w:p>
    <w:p w14:paraId="2062BFDC" w14:textId="6F741350" w:rsidR="00B877FC" w:rsidRDefault="00B877FC" w:rsidP="00011520">
      <w:pPr>
        <w:pStyle w:val="ListParagraph"/>
        <w:numPr>
          <w:ilvl w:val="0"/>
          <w:numId w:val="17"/>
        </w:numPr>
      </w:pPr>
      <w:r>
        <w:t>U of I shared position – Jesse Jamison</w:t>
      </w:r>
      <w:r w:rsidR="00E434A8">
        <w:t xml:space="preserve"> in Twin Falls</w:t>
      </w:r>
    </w:p>
    <w:p w14:paraId="7E21B217" w14:textId="3566F82D" w:rsidR="006F2D3C" w:rsidRDefault="006F2D3C" w:rsidP="00011520">
      <w:pPr>
        <w:pStyle w:val="ListParagraph"/>
        <w:numPr>
          <w:ilvl w:val="0"/>
          <w:numId w:val="17"/>
        </w:numPr>
      </w:pPr>
      <w:r>
        <w:t>Soil Health Strategy</w:t>
      </w:r>
    </w:p>
    <w:p w14:paraId="4A4B9D87" w14:textId="13453F7E" w:rsidR="006F2D3C" w:rsidRDefault="006F2D3C" w:rsidP="00815FCD">
      <w:pPr>
        <w:pStyle w:val="ListParagraph"/>
        <w:numPr>
          <w:ilvl w:val="1"/>
          <w:numId w:val="17"/>
        </w:numPr>
      </w:pPr>
      <w:r>
        <w:t>ArcMap</w:t>
      </w:r>
    </w:p>
    <w:p w14:paraId="62A18F07" w14:textId="720B6048" w:rsidR="006F2D3C" w:rsidRDefault="006F2D3C" w:rsidP="00815FCD">
      <w:pPr>
        <w:pStyle w:val="ListParagraph"/>
        <w:numPr>
          <w:ilvl w:val="1"/>
          <w:numId w:val="17"/>
        </w:numPr>
      </w:pPr>
      <w:r>
        <w:t xml:space="preserve">Soil Health related </w:t>
      </w:r>
      <w:r w:rsidR="00EC4FD3">
        <w:t>practices – in-field resource assessments</w:t>
      </w:r>
    </w:p>
    <w:p w14:paraId="57E28097" w14:textId="1AE5550A" w:rsidR="00EC4FD3" w:rsidRDefault="00EC4FD3" w:rsidP="00011520">
      <w:pPr>
        <w:pStyle w:val="ListParagraph"/>
        <w:numPr>
          <w:ilvl w:val="0"/>
          <w:numId w:val="17"/>
        </w:numPr>
      </w:pPr>
      <w:r>
        <w:t xml:space="preserve">Tech note </w:t>
      </w:r>
      <w:r w:rsidR="00815FCD">
        <w:t xml:space="preserve">has been released on </w:t>
      </w:r>
      <w:r>
        <w:t>soil health indicators and lab procedures</w:t>
      </w:r>
    </w:p>
    <w:p w14:paraId="1835076E" w14:textId="2DF5CCED" w:rsidR="00B746E6" w:rsidRDefault="00EC4FD3" w:rsidP="00011520">
      <w:pPr>
        <w:pStyle w:val="ListParagraph"/>
        <w:numPr>
          <w:ilvl w:val="0"/>
          <w:numId w:val="17"/>
        </w:numPr>
      </w:pPr>
      <w:r>
        <w:t xml:space="preserve">Tech note </w:t>
      </w:r>
      <w:r w:rsidR="00815FCD">
        <w:t xml:space="preserve">has been released on </w:t>
      </w:r>
      <w:r>
        <w:t>how to complete and in-field soil health assessment</w:t>
      </w:r>
    </w:p>
    <w:p w14:paraId="2B7F00DA" w14:textId="04480BBC" w:rsidR="00B746E6" w:rsidRDefault="00B746E6"/>
    <w:p w14:paraId="5AF6CF43" w14:textId="2F836E52" w:rsidR="00631F0E" w:rsidRPr="0085111F" w:rsidRDefault="00631F0E">
      <w:pPr>
        <w:rPr>
          <w:b/>
          <w:bCs/>
        </w:rPr>
      </w:pPr>
      <w:r w:rsidRPr="0085111F">
        <w:rPr>
          <w:b/>
          <w:bCs/>
        </w:rPr>
        <w:t>Participants</w:t>
      </w:r>
    </w:p>
    <w:p w14:paraId="602C143B" w14:textId="4D4C96D7" w:rsidR="00631F0E" w:rsidRDefault="004B2208" w:rsidP="00E15474">
      <w:pPr>
        <w:pStyle w:val="ListParagraph"/>
        <w:numPr>
          <w:ilvl w:val="0"/>
          <w:numId w:val="19"/>
        </w:numPr>
      </w:pPr>
      <w:r>
        <w:t>NRCS Staff</w:t>
      </w:r>
    </w:p>
    <w:p w14:paraId="0E438D40" w14:textId="769D6D64" w:rsidR="004B2208" w:rsidRDefault="004B2208" w:rsidP="00E15474">
      <w:pPr>
        <w:pStyle w:val="ListParagraph"/>
        <w:numPr>
          <w:ilvl w:val="0"/>
          <w:numId w:val="19"/>
        </w:numPr>
      </w:pPr>
      <w:r>
        <w:t>The Nature Conservancy</w:t>
      </w:r>
    </w:p>
    <w:p w14:paraId="107A96BC" w14:textId="4B96F585" w:rsidR="004B2208" w:rsidRDefault="004B2208" w:rsidP="00E15474">
      <w:pPr>
        <w:pStyle w:val="ListParagraph"/>
        <w:numPr>
          <w:ilvl w:val="0"/>
          <w:numId w:val="19"/>
        </w:numPr>
      </w:pPr>
      <w:r>
        <w:t>Bureau of Land Management</w:t>
      </w:r>
    </w:p>
    <w:p w14:paraId="7955BF09" w14:textId="08A19A79" w:rsidR="004B2208" w:rsidRDefault="004B2208" w:rsidP="00E15474">
      <w:pPr>
        <w:pStyle w:val="ListParagraph"/>
        <w:numPr>
          <w:ilvl w:val="0"/>
          <w:numId w:val="19"/>
        </w:numPr>
      </w:pPr>
      <w:r>
        <w:t>Idaho Dept. of Fish and Game</w:t>
      </w:r>
    </w:p>
    <w:p w14:paraId="3AAFBEAB" w14:textId="124F8E71" w:rsidR="004B2208" w:rsidRDefault="004B2208" w:rsidP="00E15474">
      <w:pPr>
        <w:pStyle w:val="ListParagraph"/>
        <w:numPr>
          <w:ilvl w:val="0"/>
          <w:numId w:val="19"/>
        </w:numPr>
      </w:pPr>
      <w:r>
        <w:t xml:space="preserve">US Fish and Wildlife </w:t>
      </w:r>
      <w:r w:rsidR="00B143C9">
        <w:t>Service</w:t>
      </w:r>
    </w:p>
    <w:p w14:paraId="1CC7CAF1" w14:textId="77BBB8E1" w:rsidR="004B2208" w:rsidRDefault="00E15474" w:rsidP="00E15474">
      <w:pPr>
        <w:pStyle w:val="ListParagraph"/>
        <w:numPr>
          <w:ilvl w:val="0"/>
          <w:numId w:val="19"/>
        </w:numPr>
      </w:pPr>
      <w:r>
        <w:t>Congressman Fulcher staff</w:t>
      </w:r>
    </w:p>
    <w:p w14:paraId="77B07DBB" w14:textId="64F330F8" w:rsidR="00E15474" w:rsidRDefault="00E15474" w:rsidP="00E15474">
      <w:pPr>
        <w:pStyle w:val="ListParagraph"/>
        <w:numPr>
          <w:ilvl w:val="0"/>
          <w:numId w:val="19"/>
        </w:numPr>
      </w:pPr>
      <w:r>
        <w:t>Idaho Rural Water</w:t>
      </w:r>
    </w:p>
    <w:p w14:paraId="60AA7A60" w14:textId="378A778E" w:rsidR="00E15474" w:rsidRDefault="00E15474" w:rsidP="00E15474">
      <w:pPr>
        <w:pStyle w:val="ListParagraph"/>
        <w:numPr>
          <w:ilvl w:val="0"/>
          <w:numId w:val="19"/>
        </w:numPr>
      </w:pPr>
      <w:r>
        <w:t>DEQ</w:t>
      </w:r>
    </w:p>
    <w:p w14:paraId="56194738" w14:textId="602CD430" w:rsidR="00E15474" w:rsidRDefault="005A4789" w:rsidP="00E15474">
      <w:pPr>
        <w:pStyle w:val="ListParagraph"/>
        <w:numPr>
          <w:ilvl w:val="0"/>
          <w:numId w:val="19"/>
        </w:numPr>
      </w:pPr>
      <w:r>
        <w:t>EPA</w:t>
      </w:r>
    </w:p>
    <w:p w14:paraId="32D53125" w14:textId="3CBF17C5" w:rsidR="005A4789" w:rsidRDefault="005A4789" w:rsidP="00E15474">
      <w:pPr>
        <w:pStyle w:val="ListParagraph"/>
        <w:numPr>
          <w:ilvl w:val="0"/>
          <w:numId w:val="19"/>
        </w:numPr>
      </w:pPr>
      <w:r>
        <w:t xml:space="preserve">Potato </w:t>
      </w:r>
      <w:proofErr w:type="gramStart"/>
      <w:r>
        <w:t>growers</w:t>
      </w:r>
      <w:proofErr w:type="gramEnd"/>
      <w:r>
        <w:t xml:space="preserve"> group</w:t>
      </w:r>
    </w:p>
    <w:p w14:paraId="09FFB95C" w14:textId="691CEACD" w:rsidR="00B143C9" w:rsidRDefault="00B143C9" w:rsidP="00E15474">
      <w:pPr>
        <w:pStyle w:val="ListParagraph"/>
        <w:numPr>
          <w:ilvl w:val="0"/>
          <w:numId w:val="19"/>
        </w:numPr>
      </w:pPr>
      <w:r w:rsidRPr="00B143C9">
        <w:t>Association of Idaho Cities</w:t>
      </w:r>
    </w:p>
    <w:p w14:paraId="15689969" w14:textId="27E8C6B9" w:rsidR="00940E3A" w:rsidRDefault="00940E3A" w:rsidP="00E15474">
      <w:pPr>
        <w:pStyle w:val="ListParagraph"/>
        <w:numPr>
          <w:ilvl w:val="0"/>
          <w:numId w:val="19"/>
        </w:numPr>
      </w:pPr>
      <w:r>
        <w:t>Idaho Dept. of Lands</w:t>
      </w:r>
    </w:p>
    <w:p w14:paraId="281C6626" w14:textId="5BBFCB8D" w:rsidR="00984BA4" w:rsidRDefault="00984BA4" w:rsidP="00E15474">
      <w:pPr>
        <w:pStyle w:val="ListParagraph"/>
        <w:numPr>
          <w:ilvl w:val="0"/>
          <w:numId w:val="19"/>
        </w:numPr>
      </w:pPr>
      <w:r w:rsidRPr="00984BA4">
        <w:t>Idaho Forest Owners Association</w:t>
      </w:r>
    </w:p>
    <w:p w14:paraId="67F0B8DC" w14:textId="55A85AAB" w:rsidR="00971F1D" w:rsidRDefault="00971F1D" w:rsidP="00E15474">
      <w:pPr>
        <w:pStyle w:val="ListParagraph"/>
        <w:numPr>
          <w:ilvl w:val="0"/>
          <w:numId w:val="19"/>
        </w:numPr>
      </w:pPr>
      <w:r w:rsidRPr="00971F1D">
        <w:t>Land Trust of the Treasure Valley</w:t>
      </w:r>
    </w:p>
    <w:p w14:paraId="6C015E59" w14:textId="77777777" w:rsidR="00EC4FD3" w:rsidRPr="0037442B" w:rsidRDefault="00EC4FD3"/>
    <w:sectPr w:rsidR="00EC4FD3" w:rsidRPr="00374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B87"/>
    <w:multiLevelType w:val="hybridMultilevel"/>
    <w:tmpl w:val="C308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7C0C"/>
    <w:multiLevelType w:val="hybridMultilevel"/>
    <w:tmpl w:val="3472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42C"/>
    <w:multiLevelType w:val="hybridMultilevel"/>
    <w:tmpl w:val="157C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F109A"/>
    <w:multiLevelType w:val="hybridMultilevel"/>
    <w:tmpl w:val="3F84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C2A57"/>
    <w:multiLevelType w:val="hybridMultilevel"/>
    <w:tmpl w:val="04F0AA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A37F7"/>
    <w:multiLevelType w:val="hybridMultilevel"/>
    <w:tmpl w:val="9F7A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494C"/>
    <w:multiLevelType w:val="hybridMultilevel"/>
    <w:tmpl w:val="58CE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80E8B"/>
    <w:multiLevelType w:val="hybridMultilevel"/>
    <w:tmpl w:val="58F8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113A5"/>
    <w:multiLevelType w:val="hybridMultilevel"/>
    <w:tmpl w:val="BDF6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33317"/>
    <w:multiLevelType w:val="hybridMultilevel"/>
    <w:tmpl w:val="5080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30CA3"/>
    <w:multiLevelType w:val="hybridMultilevel"/>
    <w:tmpl w:val="D4DC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D24F5"/>
    <w:multiLevelType w:val="hybridMultilevel"/>
    <w:tmpl w:val="00D0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31B7D"/>
    <w:multiLevelType w:val="hybridMultilevel"/>
    <w:tmpl w:val="62CC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F5EC3"/>
    <w:multiLevelType w:val="hybridMultilevel"/>
    <w:tmpl w:val="5A2A9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04B4C"/>
    <w:multiLevelType w:val="hybridMultilevel"/>
    <w:tmpl w:val="DAFC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532B6"/>
    <w:multiLevelType w:val="hybridMultilevel"/>
    <w:tmpl w:val="FE54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D1EF0"/>
    <w:multiLevelType w:val="hybridMultilevel"/>
    <w:tmpl w:val="1892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157C2"/>
    <w:multiLevelType w:val="hybridMultilevel"/>
    <w:tmpl w:val="93489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E5B72"/>
    <w:multiLevelType w:val="hybridMultilevel"/>
    <w:tmpl w:val="EA30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15"/>
  </w:num>
  <w:num w:numId="8">
    <w:abstractNumId w:val="4"/>
  </w:num>
  <w:num w:numId="9">
    <w:abstractNumId w:val="7"/>
  </w:num>
  <w:num w:numId="10">
    <w:abstractNumId w:val="17"/>
  </w:num>
  <w:num w:numId="11">
    <w:abstractNumId w:val="3"/>
  </w:num>
  <w:num w:numId="12">
    <w:abstractNumId w:val="16"/>
  </w:num>
  <w:num w:numId="13">
    <w:abstractNumId w:val="13"/>
  </w:num>
  <w:num w:numId="14">
    <w:abstractNumId w:val="2"/>
  </w:num>
  <w:num w:numId="15">
    <w:abstractNumId w:val="8"/>
  </w:num>
  <w:num w:numId="16">
    <w:abstractNumId w:val="12"/>
  </w:num>
  <w:num w:numId="17">
    <w:abstractNumId w:val="18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7F"/>
    <w:rsid w:val="00011520"/>
    <w:rsid w:val="00033314"/>
    <w:rsid w:val="00044BC5"/>
    <w:rsid w:val="000463EF"/>
    <w:rsid w:val="0005034F"/>
    <w:rsid w:val="000527B1"/>
    <w:rsid w:val="000566E8"/>
    <w:rsid w:val="00073703"/>
    <w:rsid w:val="00075CE3"/>
    <w:rsid w:val="00076231"/>
    <w:rsid w:val="00076AAC"/>
    <w:rsid w:val="00086249"/>
    <w:rsid w:val="000A6DCF"/>
    <w:rsid w:val="000B26E2"/>
    <w:rsid w:val="000B7EDD"/>
    <w:rsid w:val="000C1276"/>
    <w:rsid w:val="000F501E"/>
    <w:rsid w:val="0010334F"/>
    <w:rsid w:val="00122F9A"/>
    <w:rsid w:val="0012568A"/>
    <w:rsid w:val="001340A5"/>
    <w:rsid w:val="00143D5A"/>
    <w:rsid w:val="0015357A"/>
    <w:rsid w:val="0018066F"/>
    <w:rsid w:val="00196E13"/>
    <w:rsid w:val="001A1EDF"/>
    <w:rsid w:val="001B1902"/>
    <w:rsid w:val="001C4338"/>
    <w:rsid w:val="001E3CD6"/>
    <w:rsid w:val="001E483B"/>
    <w:rsid w:val="001F1BC4"/>
    <w:rsid w:val="001F3E18"/>
    <w:rsid w:val="002166E8"/>
    <w:rsid w:val="0022026F"/>
    <w:rsid w:val="00237D1F"/>
    <w:rsid w:val="00242E45"/>
    <w:rsid w:val="00245C4B"/>
    <w:rsid w:val="00245FB4"/>
    <w:rsid w:val="00247806"/>
    <w:rsid w:val="0025684B"/>
    <w:rsid w:val="00261740"/>
    <w:rsid w:val="00275678"/>
    <w:rsid w:val="00282A21"/>
    <w:rsid w:val="00293DB6"/>
    <w:rsid w:val="002A3D4E"/>
    <w:rsid w:val="002B10BF"/>
    <w:rsid w:val="002B435B"/>
    <w:rsid w:val="002D2D9B"/>
    <w:rsid w:val="002F76AB"/>
    <w:rsid w:val="003037FC"/>
    <w:rsid w:val="00305E8F"/>
    <w:rsid w:val="0032129B"/>
    <w:rsid w:val="0032394D"/>
    <w:rsid w:val="003333CA"/>
    <w:rsid w:val="00354015"/>
    <w:rsid w:val="0035479C"/>
    <w:rsid w:val="003554DD"/>
    <w:rsid w:val="00361A1F"/>
    <w:rsid w:val="0037442B"/>
    <w:rsid w:val="003C73AF"/>
    <w:rsid w:val="003D03C6"/>
    <w:rsid w:val="003D12EA"/>
    <w:rsid w:val="003D4527"/>
    <w:rsid w:val="003F6629"/>
    <w:rsid w:val="00433969"/>
    <w:rsid w:val="00460C2C"/>
    <w:rsid w:val="0047388C"/>
    <w:rsid w:val="0049052E"/>
    <w:rsid w:val="00492FF9"/>
    <w:rsid w:val="004A0904"/>
    <w:rsid w:val="004B1230"/>
    <w:rsid w:val="004B2208"/>
    <w:rsid w:val="004E0B85"/>
    <w:rsid w:val="00501118"/>
    <w:rsid w:val="005012BE"/>
    <w:rsid w:val="0050535E"/>
    <w:rsid w:val="00530A99"/>
    <w:rsid w:val="005365E3"/>
    <w:rsid w:val="00542062"/>
    <w:rsid w:val="00544786"/>
    <w:rsid w:val="00544E4B"/>
    <w:rsid w:val="00546933"/>
    <w:rsid w:val="00547AA0"/>
    <w:rsid w:val="00553B4B"/>
    <w:rsid w:val="00584942"/>
    <w:rsid w:val="005A4789"/>
    <w:rsid w:val="005C04AF"/>
    <w:rsid w:val="005D422B"/>
    <w:rsid w:val="005D7F77"/>
    <w:rsid w:val="005F2BDA"/>
    <w:rsid w:val="006069C4"/>
    <w:rsid w:val="00606F9F"/>
    <w:rsid w:val="006179FE"/>
    <w:rsid w:val="006222D0"/>
    <w:rsid w:val="0063128D"/>
    <w:rsid w:val="00631F0E"/>
    <w:rsid w:val="006455C1"/>
    <w:rsid w:val="00662F97"/>
    <w:rsid w:val="00663CF8"/>
    <w:rsid w:val="00673C66"/>
    <w:rsid w:val="006A4E91"/>
    <w:rsid w:val="006A76FA"/>
    <w:rsid w:val="006C19C7"/>
    <w:rsid w:val="006C409C"/>
    <w:rsid w:val="006C6B49"/>
    <w:rsid w:val="006E01B7"/>
    <w:rsid w:val="006E073B"/>
    <w:rsid w:val="006E41B0"/>
    <w:rsid w:val="006E485F"/>
    <w:rsid w:val="006F2D3C"/>
    <w:rsid w:val="007022D0"/>
    <w:rsid w:val="00712E87"/>
    <w:rsid w:val="00714B29"/>
    <w:rsid w:val="007211B5"/>
    <w:rsid w:val="00737566"/>
    <w:rsid w:val="00747AF3"/>
    <w:rsid w:val="00765B5F"/>
    <w:rsid w:val="0077270D"/>
    <w:rsid w:val="00786AD8"/>
    <w:rsid w:val="00796AD5"/>
    <w:rsid w:val="007B159C"/>
    <w:rsid w:val="007B2130"/>
    <w:rsid w:val="007C1546"/>
    <w:rsid w:val="007C7ECD"/>
    <w:rsid w:val="007F1DED"/>
    <w:rsid w:val="007F3CC2"/>
    <w:rsid w:val="007F671E"/>
    <w:rsid w:val="00807107"/>
    <w:rsid w:val="00815FCD"/>
    <w:rsid w:val="00822F13"/>
    <w:rsid w:val="00833578"/>
    <w:rsid w:val="00843478"/>
    <w:rsid w:val="0085111F"/>
    <w:rsid w:val="00857DF4"/>
    <w:rsid w:val="008728CB"/>
    <w:rsid w:val="00887A01"/>
    <w:rsid w:val="00891155"/>
    <w:rsid w:val="0089402D"/>
    <w:rsid w:val="00895902"/>
    <w:rsid w:val="008A4DDB"/>
    <w:rsid w:val="008C05C5"/>
    <w:rsid w:val="008F7FAC"/>
    <w:rsid w:val="008F7FE4"/>
    <w:rsid w:val="00922B11"/>
    <w:rsid w:val="009342EA"/>
    <w:rsid w:val="0094035B"/>
    <w:rsid w:val="00940E3A"/>
    <w:rsid w:val="00963F8E"/>
    <w:rsid w:val="009655EB"/>
    <w:rsid w:val="00966250"/>
    <w:rsid w:val="00971F1D"/>
    <w:rsid w:val="009779CA"/>
    <w:rsid w:val="00984BA4"/>
    <w:rsid w:val="00991550"/>
    <w:rsid w:val="009A1030"/>
    <w:rsid w:val="009A320B"/>
    <w:rsid w:val="009B4F68"/>
    <w:rsid w:val="009C4A08"/>
    <w:rsid w:val="009C5665"/>
    <w:rsid w:val="009D24D3"/>
    <w:rsid w:val="009D2EB4"/>
    <w:rsid w:val="009E696B"/>
    <w:rsid w:val="009E6A5C"/>
    <w:rsid w:val="00A033D4"/>
    <w:rsid w:val="00A20B5A"/>
    <w:rsid w:val="00A24AD3"/>
    <w:rsid w:val="00A47DEB"/>
    <w:rsid w:val="00A5134F"/>
    <w:rsid w:val="00A56AA3"/>
    <w:rsid w:val="00A84CF2"/>
    <w:rsid w:val="00AD745B"/>
    <w:rsid w:val="00AF3692"/>
    <w:rsid w:val="00AF77FC"/>
    <w:rsid w:val="00B04DF7"/>
    <w:rsid w:val="00B11004"/>
    <w:rsid w:val="00B143C9"/>
    <w:rsid w:val="00B1457A"/>
    <w:rsid w:val="00B17D06"/>
    <w:rsid w:val="00B2723B"/>
    <w:rsid w:val="00B33DCF"/>
    <w:rsid w:val="00B355CF"/>
    <w:rsid w:val="00B746E6"/>
    <w:rsid w:val="00B75C40"/>
    <w:rsid w:val="00B877FC"/>
    <w:rsid w:val="00BC19CF"/>
    <w:rsid w:val="00BE16D9"/>
    <w:rsid w:val="00BF2429"/>
    <w:rsid w:val="00C15FD1"/>
    <w:rsid w:val="00C165FB"/>
    <w:rsid w:val="00C30202"/>
    <w:rsid w:val="00C415E5"/>
    <w:rsid w:val="00C4587A"/>
    <w:rsid w:val="00C45923"/>
    <w:rsid w:val="00C4606C"/>
    <w:rsid w:val="00C6240F"/>
    <w:rsid w:val="00C64B17"/>
    <w:rsid w:val="00C67566"/>
    <w:rsid w:val="00C81B50"/>
    <w:rsid w:val="00CB267B"/>
    <w:rsid w:val="00CB4FA6"/>
    <w:rsid w:val="00CD5A03"/>
    <w:rsid w:val="00CF23F8"/>
    <w:rsid w:val="00CF6601"/>
    <w:rsid w:val="00D07BCC"/>
    <w:rsid w:val="00D141EB"/>
    <w:rsid w:val="00D22B44"/>
    <w:rsid w:val="00D515DF"/>
    <w:rsid w:val="00D5527F"/>
    <w:rsid w:val="00D65924"/>
    <w:rsid w:val="00DA38D5"/>
    <w:rsid w:val="00DB1ECE"/>
    <w:rsid w:val="00DD345E"/>
    <w:rsid w:val="00DF17DE"/>
    <w:rsid w:val="00E008EC"/>
    <w:rsid w:val="00E04255"/>
    <w:rsid w:val="00E15474"/>
    <w:rsid w:val="00E32477"/>
    <w:rsid w:val="00E434A8"/>
    <w:rsid w:val="00E45320"/>
    <w:rsid w:val="00E53C1D"/>
    <w:rsid w:val="00E824A4"/>
    <w:rsid w:val="00E961FB"/>
    <w:rsid w:val="00E97B60"/>
    <w:rsid w:val="00EA0220"/>
    <w:rsid w:val="00EB048E"/>
    <w:rsid w:val="00EC4FD3"/>
    <w:rsid w:val="00ED7C38"/>
    <w:rsid w:val="00EE658D"/>
    <w:rsid w:val="00EF017D"/>
    <w:rsid w:val="00EF4177"/>
    <w:rsid w:val="00F03B42"/>
    <w:rsid w:val="00F0581D"/>
    <w:rsid w:val="00F24640"/>
    <w:rsid w:val="00F26D72"/>
    <w:rsid w:val="00F70956"/>
    <w:rsid w:val="00FA0179"/>
    <w:rsid w:val="00FA6C59"/>
    <w:rsid w:val="00FB03F4"/>
    <w:rsid w:val="00FE0249"/>
    <w:rsid w:val="00FF5680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0C615"/>
  <w15:chartTrackingRefBased/>
  <w15:docId w15:val="{E92FB21B-9971-4344-9700-940922A5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27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27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F3E1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1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Farmers.Gov/Survey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gcc02.safelinks.protection.outlook.com/?url=https%3A%2F%2Fusda.adobeconnect.com%2Fspw%2F&amp;data=02%7C01%7C%7C36891a23ad5d46083d6108d83307f093%7Ced5b36e701ee4ebc867ee03cfa0d4697%7C0%7C0%7C637315456476221900&amp;sdata=vrS5ntnZZEvBDRdIvWgNQ9JgE0OEoBIvBKsUwhGPLj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8D32800F3DF4B9E545761FE311819" ma:contentTypeVersion="2" ma:contentTypeDescription="Create a new document." ma:contentTypeScope="" ma:versionID="1dc6476d52020af2320898a659718507">
  <xsd:schema xmlns:xsd="http://www.w3.org/2001/XMLSchema" xmlns:xs="http://www.w3.org/2001/XMLSchema" xmlns:p="http://schemas.microsoft.com/office/2006/metadata/properties" xmlns:ns3="2617b8b1-afb2-4928-ba29-4abcf551df5b" targetNamespace="http://schemas.microsoft.com/office/2006/metadata/properties" ma:root="true" ma:fieldsID="749d02949466b74c601577ff8efeadf4" ns3:_="">
    <xsd:import namespace="2617b8b1-afb2-4928-ba29-4abcf551d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7b8b1-afb2-4928-ba29-4abcf551df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2A8BE-3C06-4D2D-B436-C0AB3064A5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FA3213-2C99-402F-B1E1-98044F292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7b8b1-afb2-4928-ba29-4abcf551d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3F4B4-C187-48B3-ABDF-B7331B55ED77}">
  <ds:schemaRefs>
    <ds:schemaRef ds:uri="http://purl.org/dc/elements/1.1/"/>
    <ds:schemaRef ds:uri="http://schemas.microsoft.com/office/2006/metadata/properties"/>
    <ds:schemaRef ds:uri="2617b8b1-afb2-4928-ba29-4abcf551df5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928C48-96D4-4996-A8A0-11303A833A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Rambo, Mindi - NRCS, Boise, ID</dc:creator>
  <cp:keywords/>
  <dc:description/>
  <cp:lastModifiedBy>Whitmore, Carly - FPAC-NRCS, Boise, ID</cp:lastModifiedBy>
  <cp:revision>2</cp:revision>
  <dcterms:created xsi:type="dcterms:W3CDTF">2022-10-13T22:00:00Z</dcterms:created>
  <dcterms:modified xsi:type="dcterms:W3CDTF">2022-10-13T22:00:00Z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0x0101004618D32800F3DF4B9E545761FE311819</vt:lpwstr>
  </property>
</Properties>
</file>